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A" w:rsidRDefault="007F4C0B" w:rsidP="007F4C0B">
      <w:pPr>
        <w:jc w:val="center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7F4C0B" w:rsidRDefault="007F4C0B" w:rsidP="007F4C0B">
      <w:pPr>
        <w:jc w:val="center"/>
        <w:rPr>
          <w:b/>
        </w:rPr>
      </w:pPr>
    </w:p>
    <w:p w:rsidR="0079771C" w:rsidRDefault="0079771C" w:rsidP="007F4C0B">
      <w:pPr>
        <w:jc w:val="center"/>
        <w:rPr>
          <w:b/>
        </w:rPr>
      </w:pPr>
    </w:p>
    <w:p w:rsidR="007F4C0B" w:rsidRDefault="007F4C0B" w:rsidP="007F4C0B">
      <w:pPr>
        <w:jc w:val="center"/>
        <w:rPr>
          <w:b/>
        </w:rPr>
      </w:pPr>
      <w:r>
        <w:rPr>
          <w:b/>
        </w:rPr>
        <w:t>ПОСТАНОВЛЕНИЕ</w:t>
      </w:r>
    </w:p>
    <w:p w:rsidR="007F4C0B" w:rsidRDefault="007F4C0B" w:rsidP="007F4C0B">
      <w:pPr>
        <w:jc w:val="both"/>
        <w:rPr>
          <w:b/>
        </w:rPr>
      </w:pPr>
    </w:p>
    <w:p w:rsidR="007F4C0B" w:rsidRDefault="007F4C0B" w:rsidP="007F4C0B">
      <w:pPr>
        <w:jc w:val="both"/>
      </w:pPr>
    </w:p>
    <w:p w:rsidR="007F4C0B" w:rsidRDefault="0079771C" w:rsidP="007F4C0B">
      <w:pPr>
        <w:ind w:right="5130"/>
        <w:jc w:val="both"/>
      </w:pPr>
      <w:r>
        <w:t>от 18.02</w:t>
      </w:r>
      <w:r w:rsidR="007F4C0B">
        <w:t>.2</w:t>
      </w:r>
      <w:r>
        <w:t>014</w:t>
      </w:r>
      <w:r>
        <w:tab/>
      </w:r>
      <w:r>
        <w:tab/>
        <w:t>№ 51</w:t>
      </w:r>
    </w:p>
    <w:p w:rsidR="007F4C0B" w:rsidRPr="007F4C0B" w:rsidRDefault="007F4C0B" w:rsidP="0079771C">
      <w:pPr>
        <w:ind w:left="708" w:right="5130" w:firstLine="708"/>
        <w:jc w:val="both"/>
        <w:rPr>
          <w:sz w:val="24"/>
        </w:rPr>
      </w:pPr>
      <w:r w:rsidRPr="007F4C0B">
        <w:rPr>
          <w:sz w:val="24"/>
        </w:rPr>
        <w:t xml:space="preserve">с. </w:t>
      </w:r>
      <w:proofErr w:type="spellStart"/>
      <w:r w:rsidRPr="007F4C0B">
        <w:rPr>
          <w:sz w:val="24"/>
        </w:rPr>
        <w:t>Девятины</w:t>
      </w:r>
      <w:proofErr w:type="spellEnd"/>
    </w:p>
    <w:p w:rsidR="007F4C0B" w:rsidRDefault="007F4C0B" w:rsidP="007F4C0B">
      <w:pPr>
        <w:ind w:right="5130"/>
        <w:jc w:val="both"/>
      </w:pPr>
    </w:p>
    <w:p w:rsidR="007F4C0B" w:rsidRDefault="007F4C0B" w:rsidP="007F4C0B">
      <w:pPr>
        <w:ind w:right="4988"/>
        <w:jc w:val="both"/>
      </w:pPr>
      <w:r>
        <w:t>Об определении на территории сельского поселения Девятинское мест,</w:t>
      </w:r>
      <w:r w:rsidR="0079771C">
        <w:t xml:space="preserve"> </w:t>
      </w:r>
      <w:r>
        <w:t>нахождение в которых может причинить вред здоровью детей</w:t>
      </w:r>
    </w:p>
    <w:p w:rsidR="007F4C0B" w:rsidRDefault="007F4C0B" w:rsidP="007F4C0B">
      <w:pPr>
        <w:ind w:right="4988"/>
        <w:jc w:val="both"/>
      </w:pPr>
    </w:p>
    <w:p w:rsidR="007F4C0B" w:rsidRDefault="007F4C0B" w:rsidP="007F4C0B">
      <w:pPr>
        <w:ind w:right="4988"/>
        <w:jc w:val="both"/>
      </w:pPr>
    </w:p>
    <w:p w:rsidR="007F4C0B" w:rsidRPr="007F4C0B" w:rsidRDefault="007F4C0B" w:rsidP="0079771C">
      <w:pPr>
        <w:ind w:right="27" w:firstLine="567"/>
        <w:jc w:val="both"/>
        <w:rPr>
          <w:b/>
        </w:rPr>
      </w:pPr>
      <w:r>
        <w:t xml:space="preserve">В соответствии с Федеральным законом от 24.07.1998 года № 124 – ФЗ «Об основных гарантиях прав ребенка в Российской Федерации» (с изменениями и дополнениями) </w:t>
      </w:r>
      <w:r>
        <w:rPr>
          <w:b/>
        </w:rPr>
        <w:t>ПОСТАНОВЛЯЮ:</w:t>
      </w:r>
    </w:p>
    <w:p w:rsidR="007F4C0B" w:rsidRDefault="007F4C0B" w:rsidP="007F4C0B">
      <w:pPr>
        <w:ind w:right="4988"/>
        <w:jc w:val="both"/>
      </w:pPr>
    </w:p>
    <w:p w:rsidR="007F4C0B" w:rsidRDefault="007F4C0B" w:rsidP="0079771C">
      <w:pPr>
        <w:ind w:firstLine="567"/>
        <w:jc w:val="both"/>
      </w:pPr>
      <w:r>
        <w:t>1. Определить:</w:t>
      </w:r>
    </w:p>
    <w:p w:rsidR="007F4C0B" w:rsidRDefault="007F4C0B" w:rsidP="0079771C">
      <w:pPr>
        <w:ind w:firstLine="567"/>
        <w:jc w:val="both"/>
      </w:pPr>
      <w:r>
        <w:t>1.1. Местами на территории сельского поселения Девятинское, нахождение в которых может причинить вред здоровью детей, их физическому, психическому, дух</w:t>
      </w:r>
      <w:r w:rsidR="0079771C">
        <w:t>овному и нравственному развитию:</w:t>
      </w:r>
    </w:p>
    <w:p w:rsidR="007F4C0B" w:rsidRDefault="007F4C0B" w:rsidP="0079771C">
      <w:pPr>
        <w:ind w:firstLine="567"/>
        <w:jc w:val="both"/>
      </w:pPr>
      <w:r>
        <w:t>- объекты (помещения) юридических лиц или граждан, осуществляющих предпринимательскую деятельность без образования юридического лица, предназначенные для развлечений, досуга или реализующие услуги общественного питания, предусматривающие проведение мероприятий с элементами эротики, пивные рестораны, винные бары, рюмочные, другие объекты, предназначенные для реализации только алкогольной продукции, пива и напитков, изготовляемых на его основе;</w:t>
      </w:r>
    </w:p>
    <w:p w:rsidR="007F4C0B" w:rsidRDefault="007F4C0B" w:rsidP="0079771C">
      <w:pPr>
        <w:ind w:firstLine="567"/>
        <w:jc w:val="both"/>
      </w:pPr>
      <w:r>
        <w:t>- строительные площадки;</w:t>
      </w:r>
    </w:p>
    <w:p w:rsidR="007F4C0B" w:rsidRDefault="007F4C0B" w:rsidP="0079771C">
      <w:pPr>
        <w:ind w:firstLine="567"/>
        <w:jc w:val="both"/>
      </w:pPr>
      <w:r>
        <w:t>- тепловые камеры, канализационные колодцы;</w:t>
      </w:r>
    </w:p>
    <w:p w:rsidR="007F4C0B" w:rsidRDefault="007F4C0B" w:rsidP="0079771C">
      <w:pPr>
        <w:ind w:firstLine="567"/>
        <w:jc w:val="both"/>
      </w:pPr>
      <w:r>
        <w:t>- чердаки, подвалы, крыши жилых и нежилых строений.</w:t>
      </w:r>
    </w:p>
    <w:p w:rsidR="007F4C0B" w:rsidRDefault="007F4C0B" w:rsidP="0079771C">
      <w:pPr>
        <w:ind w:firstLine="567"/>
        <w:jc w:val="both"/>
      </w:pPr>
      <w:r>
        <w:t xml:space="preserve">1.2. </w:t>
      </w:r>
      <w:proofErr w:type="gramStart"/>
      <w:r>
        <w:t>Общественными местами на территории сельского поселения Девятинское, в которых запрещено нахождение детей (лиц, не достигших возраста 16 лет) в ночное время (в период с 1 апреля по 30 сентября с 23.00 до 6.00 часов, в период с 1 октября по 31 марта с 22.00 до 6.00 часов) без сопровождения родителей (лиц, их замещающих) или лиц, осуществляющ</w:t>
      </w:r>
      <w:r w:rsidR="0079771C">
        <w:t>их мероприятия с участием детей:</w:t>
      </w:r>
      <w:proofErr w:type="gramEnd"/>
    </w:p>
    <w:p w:rsidR="007F4C0B" w:rsidRDefault="007F4C0B" w:rsidP="0079771C">
      <w:pPr>
        <w:ind w:firstLine="567"/>
        <w:jc w:val="both"/>
      </w:pPr>
      <w:r>
        <w:t xml:space="preserve"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</w:t>
      </w:r>
      <w:r>
        <w:lastRenderedPageBreak/>
        <w:t>розничная продажа алкогольной продукции, пива и напитков, изготовляемых на его основе;</w:t>
      </w:r>
    </w:p>
    <w:p w:rsidR="007F4C0B" w:rsidRDefault="007F4C0B" w:rsidP="0079771C">
      <w:pPr>
        <w:ind w:firstLine="567"/>
        <w:jc w:val="both"/>
      </w:pPr>
      <w:r>
        <w:t>- баре, кафе, летние кафе, клубы и иные заведения, предназначенные для отдыха и развлечений;</w:t>
      </w:r>
    </w:p>
    <w:p w:rsidR="007F4C0B" w:rsidRDefault="007F4C0B" w:rsidP="0079771C">
      <w:pPr>
        <w:ind w:firstLine="567"/>
        <w:jc w:val="both"/>
      </w:pPr>
      <w:r>
        <w:t>- кладбища;</w:t>
      </w:r>
    </w:p>
    <w:p w:rsidR="007F4C0B" w:rsidRDefault="007F4C0B" w:rsidP="0079771C">
      <w:pPr>
        <w:ind w:firstLine="567"/>
        <w:jc w:val="both"/>
      </w:pPr>
      <w:r>
        <w:t xml:space="preserve">- береговая полоса канала </w:t>
      </w:r>
      <w:r w:rsidR="00187C2C">
        <w:t>«</w:t>
      </w:r>
      <w:r w:rsidR="0079771C">
        <w:t>Волго-Б</w:t>
      </w:r>
      <w:r>
        <w:t>алт</w:t>
      </w:r>
      <w:r w:rsidR="00187C2C">
        <w:t>»</w:t>
      </w:r>
      <w:r>
        <w:t xml:space="preserve"> в границах поселения;</w:t>
      </w:r>
    </w:p>
    <w:p w:rsidR="007F4C0B" w:rsidRDefault="007F4C0B" w:rsidP="0079771C">
      <w:pPr>
        <w:ind w:firstLine="567"/>
        <w:jc w:val="both"/>
      </w:pPr>
      <w:r>
        <w:t>- дворы жилых домов, в том числе игровые и спортивные площадки;</w:t>
      </w:r>
    </w:p>
    <w:p w:rsidR="007F4C0B" w:rsidRDefault="007F4C0B" w:rsidP="0079771C">
      <w:pPr>
        <w:ind w:firstLine="567"/>
        <w:jc w:val="both"/>
      </w:pPr>
      <w:r>
        <w:t>- подъезды жилых помещений, в том числе лестничные клетки;</w:t>
      </w:r>
    </w:p>
    <w:p w:rsidR="007F4C0B" w:rsidRDefault="007F4C0B" w:rsidP="0079771C">
      <w:pPr>
        <w:ind w:firstLine="567"/>
        <w:jc w:val="both"/>
      </w:pPr>
      <w:r>
        <w:t>- места массового отдыха граждан;</w:t>
      </w:r>
    </w:p>
    <w:p w:rsidR="007F4C0B" w:rsidRDefault="007F4C0B" w:rsidP="0079771C">
      <w:pPr>
        <w:ind w:firstLine="567"/>
        <w:jc w:val="both"/>
      </w:pPr>
      <w:r>
        <w:t>- образовательные учреждения и прилегающие к ним территории;</w:t>
      </w:r>
    </w:p>
    <w:p w:rsidR="007F4C0B" w:rsidRDefault="007F4C0B" w:rsidP="0079771C">
      <w:pPr>
        <w:ind w:firstLine="567"/>
        <w:jc w:val="both"/>
      </w:pPr>
      <w:r>
        <w:t>- учреждения культуры, досуга и прилегающие к ним территории;</w:t>
      </w:r>
    </w:p>
    <w:p w:rsidR="007F4C0B" w:rsidRDefault="007F4C0B" w:rsidP="0079771C">
      <w:pPr>
        <w:ind w:firstLine="567"/>
        <w:jc w:val="both"/>
      </w:pPr>
      <w:r>
        <w:t>- медицинские учреждения и прилегающие к ним территории;</w:t>
      </w:r>
    </w:p>
    <w:p w:rsidR="007F4C0B" w:rsidRDefault="007F4C0B" w:rsidP="0079771C">
      <w:pPr>
        <w:ind w:firstLine="567"/>
        <w:jc w:val="both"/>
      </w:pPr>
      <w:r>
        <w:t>- сооружения (помещения) общественных организаций и прилегающие к ним территории.</w:t>
      </w:r>
    </w:p>
    <w:p w:rsidR="007F4C0B" w:rsidRDefault="007F4C0B" w:rsidP="0079771C">
      <w:pPr>
        <w:ind w:firstLine="567"/>
        <w:jc w:val="both"/>
      </w:pPr>
      <w:r>
        <w:t>2. Юридическим лицам и гражданам, осуществляющим предпринимательскую деятельность в сфере торговли и общественного питания:</w:t>
      </w:r>
    </w:p>
    <w:p w:rsidR="007F4C0B" w:rsidRDefault="00187C2C" w:rsidP="0079771C">
      <w:pPr>
        <w:ind w:firstLine="567"/>
        <w:jc w:val="both"/>
      </w:pPr>
      <w:r>
        <w:t>2</w:t>
      </w:r>
      <w:r w:rsidR="007F4C0B">
        <w:t>.1. Принять меры по недопущению несовершеннолетних в ночное время без сопровождения родителей (лиц, их замещающих) на объекты, предназначенные для отдыха и развлечений;</w:t>
      </w:r>
    </w:p>
    <w:p w:rsidR="007F4C0B" w:rsidRDefault="00187C2C" w:rsidP="0079771C">
      <w:pPr>
        <w:ind w:firstLine="567"/>
        <w:jc w:val="both"/>
      </w:pPr>
      <w:r>
        <w:t>2</w:t>
      </w:r>
      <w:r w:rsidR="007F4C0B">
        <w:t>.2. Осуществлять круглосуточные меры по недопущению нахождения детей на объектах, предназначенных для реализации товаров только сексуального характера, только алкогольной продукции, пива и напитков, изготовляемых на его основе.</w:t>
      </w:r>
    </w:p>
    <w:p w:rsidR="007F4C0B" w:rsidRDefault="00187C2C" w:rsidP="0079771C">
      <w:pPr>
        <w:ind w:firstLine="567"/>
        <w:jc w:val="both"/>
      </w:pPr>
      <w:r>
        <w:t>3</w:t>
      </w:r>
      <w:r w:rsidR="007F4C0B">
        <w:t xml:space="preserve">. </w:t>
      </w:r>
      <w:r>
        <w:t>Заместителю главы администрации сельского поселения Девятинское (О.Ю.Тимошиной)</w:t>
      </w:r>
      <w:r w:rsidR="007F4C0B">
        <w:t xml:space="preserve"> довести до сведения юридических лиц и граждан, осуществляющих предпринимательскую деятельность, информацию об ограничениях, установленных настоящим постановлением.</w:t>
      </w:r>
    </w:p>
    <w:p w:rsidR="007F4C0B" w:rsidRDefault="00187C2C" w:rsidP="0079771C">
      <w:pPr>
        <w:ind w:firstLine="567"/>
        <w:jc w:val="both"/>
      </w:pPr>
      <w:r>
        <w:t>4</w:t>
      </w:r>
      <w:r w:rsidR="007F4C0B">
        <w:t xml:space="preserve">. Постановление вступает в силу </w:t>
      </w:r>
      <w:r>
        <w:t>со дня</w:t>
      </w:r>
      <w:r w:rsidR="007F4C0B">
        <w:t xml:space="preserve"> его официальн</w:t>
      </w:r>
      <w:r w:rsidR="0079771C">
        <w:t>ого опубликования</w:t>
      </w:r>
      <w:r w:rsidR="007F4C0B">
        <w:t>.</w:t>
      </w:r>
    </w:p>
    <w:p w:rsidR="007F4C0B" w:rsidRDefault="00187C2C" w:rsidP="0079771C">
      <w:pPr>
        <w:ind w:firstLine="567"/>
        <w:jc w:val="both"/>
      </w:pPr>
      <w:r>
        <w:t>5</w:t>
      </w:r>
      <w:r w:rsidR="007F4C0B">
        <w:t xml:space="preserve">. </w:t>
      </w:r>
      <w:proofErr w:type="gramStart"/>
      <w:r w:rsidR="007F4C0B">
        <w:t>Контроль за</w:t>
      </w:r>
      <w:proofErr w:type="gramEnd"/>
      <w:r w:rsidR="007F4C0B">
        <w:t xml:space="preserve"> выполнением постановления оставляю за собой.</w:t>
      </w:r>
    </w:p>
    <w:p w:rsidR="007F4C0B" w:rsidRDefault="007F4C0B" w:rsidP="0079771C">
      <w:pPr>
        <w:ind w:firstLine="567"/>
        <w:jc w:val="both"/>
      </w:pPr>
    </w:p>
    <w:p w:rsidR="00187C2C" w:rsidRDefault="00187C2C" w:rsidP="0079771C">
      <w:pPr>
        <w:ind w:firstLine="567"/>
        <w:jc w:val="both"/>
      </w:pPr>
    </w:p>
    <w:p w:rsidR="00187C2C" w:rsidRPr="00187C2C" w:rsidRDefault="00187C2C" w:rsidP="0079771C">
      <w:pPr>
        <w:ind w:firstLine="567"/>
        <w:jc w:val="both"/>
        <w:rPr>
          <w:b/>
          <w:sz w:val="24"/>
          <w:szCs w:val="24"/>
        </w:rPr>
      </w:pPr>
      <w:r w:rsidRPr="00187C2C">
        <w:rPr>
          <w:b/>
        </w:rPr>
        <w:t>Глава поселения                                                                  А.Р.Богачев</w:t>
      </w:r>
    </w:p>
    <w:p w:rsidR="007F4C0B" w:rsidRPr="007F4C0B" w:rsidRDefault="007F4C0B" w:rsidP="0079771C">
      <w:pPr>
        <w:ind w:right="5130" w:firstLine="567"/>
        <w:jc w:val="both"/>
      </w:pPr>
    </w:p>
    <w:sectPr w:rsidR="007F4C0B" w:rsidRPr="007F4C0B" w:rsidSect="00723F69"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F4C0B"/>
    <w:rsid w:val="00016CFE"/>
    <w:rsid w:val="000505CA"/>
    <w:rsid w:val="000D75CA"/>
    <w:rsid w:val="00187C2C"/>
    <w:rsid w:val="001A55AA"/>
    <w:rsid w:val="00211842"/>
    <w:rsid w:val="003E2FEC"/>
    <w:rsid w:val="003F5C2F"/>
    <w:rsid w:val="005250CF"/>
    <w:rsid w:val="00660057"/>
    <w:rsid w:val="00723F69"/>
    <w:rsid w:val="0079771C"/>
    <w:rsid w:val="007F4C0B"/>
    <w:rsid w:val="00947CEC"/>
    <w:rsid w:val="00A74405"/>
    <w:rsid w:val="00A92DE5"/>
    <w:rsid w:val="00BE3387"/>
    <w:rsid w:val="00C21665"/>
    <w:rsid w:val="00F83288"/>
    <w:rsid w:val="00F87B79"/>
    <w:rsid w:val="00FA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3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Агеева</cp:lastModifiedBy>
  <cp:revision>2</cp:revision>
  <cp:lastPrinted>2013-11-12T08:43:00Z</cp:lastPrinted>
  <dcterms:created xsi:type="dcterms:W3CDTF">2013-11-12T08:27:00Z</dcterms:created>
  <dcterms:modified xsi:type="dcterms:W3CDTF">2014-02-18T13:14:00Z</dcterms:modified>
</cp:coreProperties>
</file>