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D1" w:rsidRDefault="009A1A51" w:rsidP="009A1A51">
      <w:pPr>
        <w:jc w:val="right"/>
        <w:rPr>
          <w:b/>
          <w:bCs/>
          <w:sz w:val="26"/>
          <w:szCs w:val="26"/>
        </w:rPr>
      </w:pPr>
      <w:r>
        <w:rPr>
          <w:b/>
          <w:bCs/>
          <w:sz w:val="26"/>
          <w:szCs w:val="26"/>
        </w:rPr>
        <w:t>ПРОЕКТ</w:t>
      </w:r>
    </w:p>
    <w:p w:rsidR="004546D1" w:rsidRPr="004546D1" w:rsidRDefault="004546D1" w:rsidP="004546D1">
      <w:pPr>
        <w:rPr>
          <w:b/>
          <w:bCs/>
          <w:sz w:val="26"/>
          <w:szCs w:val="26"/>
        </w:rPr>
      </w:pPr>
    </w:p>
    <w:p w:rsidR="004546D1" w:rsidRPr="00A12047" w:rsidRDefault="004546D1" w:rsidP="004546D1">
      <w:pPr>
        <w:jc w:val="center"/>
        <w:rPr>
          <w:rStyle w:val="aa"/>
          <w:color w:val="333333"/>
          <w:sz w:val="28"/>
          <w:szCs w:val="28"/>
        </w:rPr>
      </w:pPr>
      <w:r w:rsidRPr="00A12047">
        <w:rPr>
          <w:rStyle w:val="aa"/>
          <w:color w:val="333333"/>
          <w:sz w:val="28"/>
          <w:szCs w:val="28"/>
        </w:rPr>
        <w:t>Административный регламент</w:t>
      </w:r>
    </w:p>
    <w:p w:rsidR="004546D1" w:rsidRPr="00523D40" w:rsidRDefault="004A7A13" w:rsidP="004546D1">
      <w:pPr>
        <w:jc w:val="center"/>
        <w:rPr>
          <w:rStyle w:val="aa"/>
          <w:color w:val="333333"/>
        </w:rPr>
      </w:pPr>
      <w:r w:rsidRPr="00523D40">
        <w:rPr>
          <w:rStyle w:val="aa"/>
          <w:color w:val="333333"/>
        </w:rPr>
        <w:t xml:space="preserve"> </w:t>
      </w:r>
      <w:r w:rsidR="009A1A51" w:rsidRPr="00523D40">
        <w:rPr>
          <w:rStyle w:val="aa"/>
          <w:color w:val="333333"/>
        </w:rPr>
        <w:t xml:space="preserve"> </w:t>
      </w:r>
      <w:r w:rsidR="004546D1" w:rsidRPr="00523D40">
        <w:rPr>
          <w:rStyle w:val="aa"/>
          <w:color w:val="333333"/>
        </w:rPr>
        <w:t xml:space="preserve"> сельского поселения</w:t>
      </w:r>
      <w:r w:rsidRPr="00523D40">
        <w:rPr>
          <w:rStyle w:val="aa"/>
          <w:color w:val="333333"/>
        </w:rPr>
        <w:t xml:space="preserve"> Девятинское</w:t>
      </w:r>
    </w:p>
    <w:p w:rsidR="004546D1" w:rsidRPr="00523D40" w:rsidRDefault="004546D1" w:rsidP="004546D1">
      <w:pPr>
        <w:jc w:val="center"/>
        <w:rPr>
          <w:rStyle w:val="aa"/>
          <w:color w:val="333333"/>
        </w:rPr>
      </w:pPr>
      <w:r w:rsidRPr="00523D40">
        <w:rPr>
          <w:rStyle w:val="aa"/>
          <w:color w:val="333333"/>
        </w:rPr>
        <w:t>по предоставлению муниципальной услуги</w:t>
      </w:r>
    </w:p>
    <w:p w:rsidR="004546D1" w:rsidRPr="00523D40" w:rsidRDefault="004546D1" w:rsidP="004546D1">
      <w:pPr>
        <w:jc w:val="center"/>
        <w:rPr>
          <w:rStyle w:val="aa"/>
          <w:color w:val="333333"/>
        </w:rPr>
      </w:pPr>
      <w:r w:rsidRPr="00523D40">
        <w:rPr>
          <w:rStyle w:val="aa"/>
          <w:color w:val="333333"/>
        </w:rPr>
        <w:t>«Выдача выписок из Реестра муниципальной собственности»</w:t>
      </w:r>
    </w:p>
    <w:p w:rsidR="004546D1" w:rsidRPr="00523D40" w:rsidRDefault="004546D1" w:rsidP="004546D1">
      <w:pPr>
        <w:jc w:val="center"/>
      </w:pPr>
    </w:p>
    <w:p w:rsidR="004546D1" w:rsidRPr="00523D40" w:rsidRDefault="004546D1" w:rsidP="008E0D88">
      <w:pPr>
        <w:spacing w:line="360" w:lineRule="auto"/>
        <w:rPr>
          <w:b/>
        </w:rPr>
      </w:pPr>
      <w:r w:rsidRPr="00523D40">
        <w:rPr>
          <w:b/>
        </w:rPr>
        <w:t xml:space="preserve">                                                       I. Общие положения</w:t>
      </w:r>
    </w:p>
    <w:p w:rsidR="008E0D88" w:rsidRPr="00523D40" w:rsidRDefault="004546D1" w:rsidP="000A0E50">
      <w:pPr>
        <w:ind w:firstLine="709"/>
        <w:jc w:val="both"/>
      </w:pPr>
      <w:r w:rsidRPr="00523D40">
        <w:t>1.</w:t>
      </w:r>
      <w:r w:rsidR="00EF3679" w:rsidRPr="00523D40">
        <w:t>1.</w:t>
      </w:r>
      <w:r w:rsidRPr="00523D40">
        <w:t xml:space="preserve"> Настоящий административный регламент определяет порядок и сроки предоставления муниципальной услуги «Выдача  в</w:t>
      </w:r>
      <w:r w:rsidR="00E50E45" w:rsidRPr="00523D40">
        <w:t xml:space="preserve">ыписок из Реестра муниципальной </w:t>
      </w:r>
      <w:r w:rsidRPr="00523D40">
        <w:t>собственности»</w:t>
      </w:r>
      <w:r w:rsidR="00220C58" w:rsidRPr="00523D40">
        <w:t xml:space="preserve"> (далее – административный регламент).</w:t>
      </w:r>
      <w:r w:rsidR="008E0D88" w:rsidRPr="00523D40">
        <w:t xml:space="preserve"> </w:t>
      </w:r>
    </w:p>
    <w:p w:rsidR="008E0D88" w:rsidRPr="00523D40" w:rsidRDefault="00EF3679" w:rsidP="000A0E50">
      <w:pPr>
        <w:ind w:firstLine="709"/>
        <w:jc w:val="both"/>
      </w:pPr>
      <w:r w:rsidRPr="00523D40">
        <w:t>1.2.</w:t>
      </w:r>
      <w:r w:rsidR="004546D1" w:rsidRPr="00523D40">
        <w:t xml:space="preserve"> Предоставление муниципальной услуги по выдаче выписок из Реестра муниципальной собственности осуществляется в соответствии с Федеральным законом от 02.05.2006г. № 59-ФЗ «О порядке рассмотрения обращений граждан РФ», </w:t>
      </w:r>
      <w:r w:rsidR="00B53894" w:rsidRPr="00523D40">
        <w:t>«</w:t>
      </w:r>
      <w:r w:rsidR="004A7A13" w:rsidRPr="00523D40">
        <w:t>Положением об учете муниципального имущества и ведение реестра муниципального имущества»</w:t>
      </w:r>
      <w:r w:rsidR="00B53894" w:rsidRPr="00523D40">
        <w:t>», утверждённым</w:t>
      </w:r>
      <w:r w:rsidR="004546D1" w:rsidRPr="00523D40">
        <w:t xml:space="preserve"> решением </w:t>
      </w:r>
      <w:r w:rsidR="004A7A13" w:rsidRPr="00523D40">
        <w:t>Совета сельского поселения Девятинское от 24.11.2005года  №  28 «Об утверждении муниципальных нормативных актов по вопросам управления муниципальным имуществом»</w:t>
      </w:r>
      <w:r w:rsidR="004546D1" w:rsidRPr="00523D40">
        <w:t>.</w:t>
      </w:r>
      <w:r w:rsidR="008E0D88" w:rsidRPr="00523D40">
        <w:t xml:space="preserve"> </w:t>
      </w:r>
    </w:p>
    <w:p w:rsidR="00220C58" w:rsidRPr="00523D40" w:rsidRDefault="00EF3679" w:rsidP="000A0E50">
      <w:pPr>
        <w:ind w:firstLine="709"/>
        <w:jc w:val="both"/>
      </w:pPr>
      <w:r w:rsidRPr="00523D40">
        <w:t>1.</w:t>
      </w:r>
      <w:r w:rsidR="004546D1" w:rsidRPr="00523D40">
        <w:t>3. Муниципальную услугу «Выдача выписок из Реестра муниципальной собственности» предоставляет</w:t>
      </w:r>
      <w:r w:rsidR="00220C58" w:rsidRPr="00523D40">
        <w:t xml:space="preserve"> отдел по вопросам имущественных отношений и управлению земельными ресурсами (далее – Отдел).</w:t>
      </w:r>
    </w:p>
    <w:p w:rsidR="00220C58" w:rsidRPr="00523D40" w:rsidRDefault="00220C58" w:rsidP="000A0E50">
      <w:pPr>
        <w:spacing w:line="276" w:lineRule="auto"/>
        <w:ind w:firstLine="709"/>
        <w:jc w:val="both"/>
      </w:pPr>
    </w:p>
    <w:p w:rsidR="004546D1" w:rsidRPr="00523D40" w:rsidRDefault="004546D1" w:rsidP="000A0E50">
      <w:pPr>
        <w:spacing w:line="360" w:lineRule="auto"/>
        <w:jc w:val="both"/>
        <w:rPr>
          <w:b/>
        </w:rPr>
      </w:pPr>
      <w:r w:rsidRPr="00523D40">
        <w:t xml:space="preserve">                                  </w:t>
      </w:r>
      <w:r w:rsidR="00A12047">
        <w:rPr>
          <w:b/>
        </w:rPr>
        <w:t>2</w:t>
      </w:r>
      <w:r w:rsidRPr="00523D40">
        <w:rPr>
          <w:b/>
        </w:rPr>
        <w:t>. Порядок предоставления муниципальной услуги</w:t>
      </w:r>
    </w:p>
    <w:p w:rsidR="008E0D88" w:rsidRPr="00523D40" w:rsidRDefault="00EF3679" w:rsidP="000A0E50">
      <w:pPr>
        <w:ind w:firstLine="709"/>
        <w:jc w:val="both"/>
      </w:pPr>
      <w:r w:rsidRPr="00523D40">
        <w:t>2.</w:t>
      </w:r>
      <w:r w:rsidR="004546D1" w:rsidRPr="00523D40">
        <w:t>1. Результатом предоставления данной муниципальной услуги является выдача юридическим и физическим лицам информации об объектах учёта (далее – выписки), содержащейся в Реестре муниципальной собственности, по установленной форме.</w:t>
      </w:r>
      <w:r w:rsidR="008E0D88" w:rsidRPr="00523D40">
        <w:t xml:space="preserve"> </w:t>
      </w:r>
    </w:p>
    <w:p w:rsidR="008E0D88" w:rsidRPr="00523D40" w:rsidRDefault="004546D1" w:rsidP="000A0E50">
      <w:pPr>
        <w:ind w:firstLine="709"/>
        <w:jc w:val="both"/>
      </w:pPr>
      <w:r w:rsidRPr="00523D40">
        <w:t>2.</w:t>
      </w:r>
      <w:r w:rsidR="00EF3679" w:rsidRPr="00523D40">
        <w:t>2.</w:t>
      </w:r>
      <w:r w:rsidRPr="00523D40">
        <w:t xml:space="preserve"> Основанием для предоставления выписки из Реестра муниципальной собственности является:</w:t>
      </w:r>
    </w:p>
    <w:p w:rsidR="008E0D88" w:rsidRPr="00523D40" w:rsidRDefault="004546D1" w:rsidP="000A0E50">
      <w:pPr>
        <w:ind w:firstLine="709"/>
        <w:jc w:val="both"/>
      </w:pPr>
      <w:r w:rsidRPr="00523D40">
        <w:t>- юридическим лицам по надлежаще оформленному письменному обращению (запросу) юридического лица в администрацию;</w:t>
      </w:r>
      <w:r w:rsidR="008E0D88" w:rsidRPr="00523D40">
        <w:t xml:space="preserve"> </w:t>
      </w:r>
    </w:p>
    <w:p w:rsidR="008E0D88" w:rsidRPr="00523D40" w:rsidRDefault="004546D1" w:rsidP="000A0E50">
      <w:pPr>
        <w:ind w:firstLine="709"/>
        <w:jc w:val="both"/>
      </w:pPr>
      <w:r w:rsidRPr="00523D40">
        <w:t>- физическим лицам по письменному обращению (заявлению) физического лица (либо уполномоченного представителя физического лица) в администрацию.</w:t>
      </w:r>
      <w:r w:rsidR="008E0D88" w:rsidRPr="00523D40">
        <w:t xml:space="preserve"> </w:t>
      </w:r>
    </w:p>
    <w:p w:rsidR="008E0D88" w:rsidRPr="00523D40" w:rsidRDefault="00EF3679" w:rsidP="000A0E50">
      <w:pPr>
        <w:ind w:firstLine="709"/>
        <w:jc w:val="both"/>
      </w:pPr>
      <w:r w:rsidRPr="00523D40">
        <w:t>2.</w:t>
      </w:r>
      <w:r w:rsidR="004546D1" w:rsidRPr="00523D40">
        <w:t>3</w:t>
      </w:r>
      <w:r w:rsidRPr="00523D40">
        <w:t>.</w:t>
      </w:r>
      <w:r w:rsidR="004546D1" w:rsidRPr="00523D40">
        <w:t>.</w:t>
      </w:r>
      <w:r w:rsidR="002C0EAD" w:rsidRPr="00523D40">
        <w:t xml:space="preserve"> </w:t>
      </w:r>
      <w:r w:rsidR="004546D1" w:rsidRPr="00523D40">
        <w:t>Выписка из Реестра муниципальной собственности предоставляется:</w:t>
      </w:r>
      <w:r w:rsidR="004546D1" w:rsidRPr="00523D40">
        <w:br/>
      </w:r>
      <w:r w:rsidRPr="00523D40">
        <w:t xml:space="preserve">            </w:t>
      </w:r>
      <w:r w:rsidR="004546D1" w:rsidRPr="00523D40">
        <w:t>- юридическим лицам письменно на фирменном бланке администрации по установленной форме;</w:t>
      </w:r>
      <w:r w:rsidR="008E0D88" w:rsidRPr="00523D40">
        <w:t xml:space="preserve"> </w:t>
      </w:r>
    </w:p>
    <w:p w:rsidR="008E0D88" w:rsidRPr="00523D40" w:rsidRDefault="004546D1" w:rsidP="000A0E50">
      <w:pPr>
        <w:ind w:firstLine="709"/>
        <w:jc w:val="both"/>
      </w:pPr>
      <w:r w:rsidRPr="00523D40">
        <w:t>- физическим лицам по установленной форме письменно на фирменном бланке администрации либо выдается на руки физическому лицу при предъявлении им документа, удостоверяющего личность (уполномоченному представителю физического лица – по надлежаще оформленной доверенности).</w:t>
      </w:r>
      <w:r w:rsidR="008E0D88" w:rsidRPr="00523D40">
        <w:t xml:space="preserve"> </w:t>
      </w:r>
    </w:p>
    <w:p w:rsidR="008E0D88" w:rsidRPr="00523D40" w:rsidRDefault="00EF3679" w:rsidP="000A0E50">
      <w:pPr>
        <w:ind w:firstLine="708"/>
        <w:jc w:val="both"/>
      </w:pPr>
      <w:r w:rsidRPr="00523D40">
        <w:t xml:space="preserve"> 2.4.</w:t>
      </w:r>
      <w:r w:rsidR="000A0E50" w:rsidRPr="00523D40">
        <w:t xml:space="preserve"> </w:t>
      </w:r>
      <w:r w:rsidR="004546D1" w:rsidRPr="00523D40">
        <w:t>Отказом в предоставлении выписки из Реестра муниципальной собственности является отсутствие объекта в Реестре муниципальной собственности либо невозможность его идентификации на основании данных об объекте, указанных в запросе юридического или физического лица.</w:t>
      </w:r>
    </w:p>
    <w:p w:rsidR="00541859" w:rsidRPr="00523D40" w:rsidRDefault="00EF3679" w:rsidP="000A0E50">
      <w:pPr>
        <w:ind w:firstLine="708"/>
        <w:jc w:val="both"/>
      </w:pPr>
      <w:r w:rsidRPr="00523D40">
        <w:t>2.5.</w:t>
      </w:r>
      <w:r w:rsidR="000A0E50" w:rsidRPr="00523D40">
        <w:t xml:space="preserve"> </w:t>
      </w:r>
      <w:r w:rsidR="00541859" w:rsidRPr="00523D40">
        <w:t>Информация о порядке оказания муниципальной услуги  предоставляется:</w:t>
      </w:r>
    </w:p>
    <w:p w:rsidR="00541859" w:rsidRPr="00523D40" w:rsidRDefault="00FE1984" w:rsidP="000A0E50">
      <w:pPr>
        <w:ind w:firstLine="708"/>
        <w:jc w:val="both"/>
      </w:pPr>
      <w:r w:rsidRPr="00523D40">
        <w:t xml:space="preserve">- </w:t>
      </w:r>
      <w:r w:rsidR="00541859" w:rsidRPr="00523D40">
        <w:t>непосредственно в администрации;</w:t>
      </w:r>
    </w:p>
    <w:p w:rsidR="00541859" w:rsidRPr="00523D40" w:rsidRDefault="00FE1984" w:rsidP="000A0E50">
      <w:pPr>
        <w:ind w:firstLine="708"/>
        <w:jc w:val="both"/>
      </w:pPr>
      <w:r w:rsidRPr="00523D40">
        <w:t xml:space="preserve">- </w:t>
      </w:r>
      <w:r w:rsidR="00541859" w:rsidRPr="00523D40">
        <w:t xml:space="preserve">по телефонам администрации; </w:t>
      </w:r>
    </w:p>
    <w:p w:rsidR="00541859" w:rsidRPr="00523D40" w:rsidRDefault="00FE1984" w:rsidP="000A0E50">
      <w:pPr>
        <w:ind w:firstLine="708"/>
        <w:jc w:val="both"/>
      </w:pPr>
      <w:r w:rsidRPr="00523D40">
        <w:t xml:space="preserve">- </w:t>
      </w:r>
      <w:r w:rsidR="00541859" w:rsidRPr="00523D40">
        <w:t>в письменном виде по почтовому ад</w:t>
      </w:r>
      <w:r w:rsidR="0085493B">
        <w:t xml:space="preserve">ресу администрации:  162936, </w:t>
      </w:r>
      <w:r w:rsidR="00541859" w:rsidRPr="00523D40">
        <w:t>Вологодская область, Вытегорский район, с. Девятины,  Архангельский тракт, 118,</w:t>
      </w:r>
    </w:p>
    <w:p w:rsidR="00541859" w:rsidRPr="00523D40" w:rsidRDefault="00FE1984" w:rsidP="000A0E50">
      <w:pPr>
        <w:ind w:firstLine="708"/>
        <w:jc w:val="both"/>
      </w:pPr>
      <w:r w:rsidRPr="00523D40">
        <w:t xml:space="preserve">- </w:t>
      </w:r>
      <w:r w:rsidR="00541859" w:rsidRPr="00523D40">
        <w:t xml:space="preserve">в письменном виде на электронный адрес (электронная почта) администрации:  </w:t>
      </w:r>
      <w:hyperlink r:id="rId5" w:history="1">
        <w:r w:rsidR="00541859" w:rsidRPr="00523D40">
          <w:rPr>
            <w:rStyle w:val="ac"/>
            <w:rFonts w:ascii="Times New Roman" w:hAnsi="Times New Roman" w:cs="Times New Roman"/>
            <w:sz w:val="24"/>
            <w:szCs w:val="24"/>
          </w:rPr>
          <w:t>dev@vytegra-adm.ru</w:t>
        </w:r>
      </w:hyperlink>
      <w:r w:rsidR="00541859" w:rsidRPr="00523D40">
        <w:t xml:space="preserve"> и на о</w:t>
      </w:r>
      <w:r w:rsidR="00573686">
        <w:t xml:space="preserve">фициальный информационный сайт администрации </w:t>
      </w:r>
      <w:r w:rsidR="00523D40" w:rsidRPr="00523D40">
        <w:t>сельского поселения Девятинское.</w:t>
      </w:r>
    </w:p>
    <w:p w:rsidR="00541859" w:rsidRPr="00523D40" w:rsidRDefault="00FE1984" w:rsidP="000A0E50">
      <w:pPr>
        <w:ind w:firstLine="708"/>
        <w:jc w:val="both"/>
      </w:pPr>
      <w:r w:rsidRPr="00523D40">
        <w:lastRenderedPageBreak/>
        <w:t xml:space="preserve">2.6 </w:t>
      </w:r>
      <w:r w:rsidR="00541859" w:rsidRPr="00523D40">
        <w:t>Основными требованиями к информированию о порядке оказания муниципальной услуги являются:</w:t>
      </w:r>
    </w:p>
    <w:p w:rsidR="00541859" w:rsidRPr="00523D40" w:rsidRDefault="00112082" w:rsidP="000A0E50">
      <w:pPr>
        <w:ind w:firstLine="708"/>
        <w:jc w:val="both"/>
      </w:pPr>
      <w:r w:rsidRPr="00523D40">
        <w:t xml:space="preserve">- </w:t>
      </w:r>
      <w:r w:rsidR="00541859" w:rsidRPr="00523D40">
        <w:t xml:space="preserve">достоверность предоставляемой информации; </w:t>
      </w:r>
    </w:p>
    <w:p w:rsidR="00541859" w:rsidRPr="00523D40" w:rsidRDefault="00112082" w:rsidP="000A0E50">
      <w:pPr>
        <w:ind w:firstLine="708"/>
        <w:jc w:val="both"/>
      </w:pPr>
      <w:r w:rsidRPr="00523D40">
        <w:t xml:space="preserve">- </w:t>
      </w:r>
      <w:r w:rsidR="00541859" w:rsidRPr="00523D40">
        <w:t xml:space="preserve">четкость в изложении информации; </w:t>
      </w:r>
    </w:p>
    <w:p w:rsidR="00541859" w:rsidRPr="00523D40" w:rsidRDefault="00112082" w:rsidP="000A0E50">
      <w:pPr>
        <w:ind w:firstLine="708"/>
        <w:jc w:val="both"/>
      </w:pPr>
      <w:r w:rsidRPr="00523D40">
        <w:t xml:space="preserve">- </w:t>
      </w:r>
      <w:r w:rsidR="00541859" w:rsidRPr="00523D40">
        <w:t>полнота информирования;</w:t>
      </w:r>
    </w:p>
    <w:p w:rsidR="00541859" w:rsidRPr="00523D40" w:rsidRDefault="00112082" w:rsidP="000A0E50">
      <w:pPr>
        <w:ind w:firstLine="708"/>
        <w:jc w:val="both"/>
      </w:pPr>
      <w:r w:rsidRPr="00523D40">
        <w:t xml:space="preserve">- </w:t>
      </w:r>
      <w:r w:rsidR="00541859" w:rsidRPr="00523D40">
        <w:t>удобство и доступность получения информации.</w:t>
      </w:r>
    </w:p>
    <w:p w:rsidR="00541859" w:rsidRPr="00523D40" w:rsidRDefault="00FE1984" w:rsidP="000A0E50">
      <w:pPr>
        <w:tabs>
          <w:tab w:val="num" w:pos="0"/>
        </w:tabs>
        <w:spacing w:line="276" w:lineRule="auto"/>
        <w:jc w:val="both"/>
      </w:pPr>
      <w:r w:rsidRPr="00523D40">
        <w:tab/>
        <w:t>2.7.</w:t>
      </w:r>
      <w:r w:rsidRPr="00523D40">
        <w:rPr>
          <w:b/>
        </w:rPr>
        <w:t xml:space="preserve"> </w:t>
      </w:r>
      <w:r w:rsidR="00541859" w:rsidRPr="00523D40">
        <w:t xml:space="preserve">Местонахождение  администрации:  </w:t>
      </w:r>
    </w:p>
    <w:p w:rsidR="00541859" w:rsidRPr="00523D40" w:rsidRDefault="00541859" w:rsidP="000A0E50">
      <w:pPr>
        <w:tabs>
          <w:tab w:val="left" w:pos="540"/>
          <w:tab w:val="num" w:pos="1742"/>
        </w:tabs>
        <w:spacing w:line="276" w:lineRule="auto"/>
        <w:ind w:firstLine="709"/>
        <w:jc w:val="both"/>
      </w:pPr>
      <w:r w:rsidRPr="00523D40">
        <w:t>Вологодская область, Вытегорский район, с.Девятины, Архангельский тракт, д.118,  контактный  телефон  (телефон  для  справок): 8(81746)   тел.  45-6-09,  факс 45-6-07.</w:t>
      </w:r>
    </w:p>
    <w:p w:rsidR="00541859" w:rsidRPr="00523D40" w:rsidRDefault="00523D40" w:rsidP="000A0E50">
      <w:pPr>
        <w:spacing w:line="276" w:lineRule="auto"/>
        <w:jc w:val="both"/>
      </w:pPr>
      <w:r w:rsidRPr="00523D40">
        <w:t xml:space="preserve"> </w:t>
      </w:r>
      <w:r w:rsidRPr="00523D40">
        <w:tab/>
      </w:r>
      <w:r w:rsidR="00FE1984" w:rsidRPr="00523D40">
        <w:t>2.8.</w:t>
      </w:r>
      <w:r w:rsidR="00FE1984" w:rsidRPr="00523D40">
        <w:rPr>
          <w:b/>
        </w:rPr>
        <w:t xml:space="preserve"> </w:t>
      </w:r>
      <w:r w:rsidR="00541859" w:rsidRPr="00523D40">
        <w:t xml:space="preserve">Режим работы администрации: </w:t>
      </w:r>
    </w:p>
    <w:p w:rsidR="00541859" w:rsidRPr="00523D40" w:rsidRDefault="00573686" w:rsidP="000A0E50">
      <w:pPr>
        <w:spacing w:line="276" w:lineRule="auto"/>
        <w:ind w:firstLine="709"/>
        <w:jc w:val="both"/>
      </w:pPr>
      <w:r>
        <w:t>понедельник - пятница с 8</w:t>
      </w:r>
      <w:r w:rsidR="00541859" w:rsidRPr="00523D40">
        <w:t xml:space="preserve">.00 до 17.00 </w:t>
      </w:r>
    </w:p>
    <w:p w:rsidR="00541859" w:rsidRPr="00523D40" w:rsidRDefault="00541859" w:rsidP="000A0E50">
      <w:pPr>
        <w:spacing w:line="276" w:lineRule="auto"/>
        <w:ind w:firstLine="709"/>
        <w:jc w:val="both"/>
      </w:pPr>
      <w:r w:rsidRPr="00523D40">
        <w:t>обеденный перерыв с 12.00 до 13.00.</w:t>
      </w:r>
    </w:p>
    <w:p w:rsidR="00541859" w:rsidRPr="00523D40" w:rsidRDefault="00FE1984" w:rsidP="000A0E50">
      <w:pPr>
        <w:jc w:val="both"/>
      </w:pPr>
      <w:r w:rsidRPr="00523D40">
        <w:t xml:space="preserve">         </w:t>
      </w:r>
      <w:r w:rsidR="00541859" w:rsidRPr="00523D40">
        <w:t>График работы отдела по вопросам имущественных отношений и управлению земельными ресурсами с заявит</w:t>
      </w:r>
      <w:r w:rsidR="00541859" w:rsidRPr="00523D40">
        <w:t>е</w:t>
      </w:r>
      <w:r w:rsidR="00541859" w:rsidRPr="00523D40">
        <w:t>лями:</w:t>
      </w:r>
    </w:p>
    <w:p w:rsidR="00541859" w:rsidRPr="00523D40" w:rsidRDefault="00541859" w:rsidP="000A0E50">
      <w:pPr>
        <w:ind w:firstLine="708"/>
        <w:jc w:val="both"/>
      </w:pPr>
      <w:r w:rsidRPr="00523D40">
        <w:t>понедельник с 10.00 до 17.00;</w:t>
      </w:r>
    </w:p>
    <w:p w:rsidR="00541859" w:rsidRPr="00523D40" w:rsidRDefault="00541859" w:rsidP="000A0E50">
      <w:pPr>
        <w:ind w:firstLine="708"/>
        <w:jc w:val="both"/>
      </w:pPr>
      <w:r w:rsidRPr="00523D40">
        <w:t>вторник с 14.00 до 17.00;</w:t>
      </w:r>
    </w:p>
    <w:p w:rsidR="00541859" w:rsidRPr="00523D40" w:rsidRDefault="00541859" w:rsidP="000A0E50">
      <w:pPr>
        <w:pStyle w:val="ConsPlusNormal0"/>
        <w:ind w:firstLine="708"/>
        <w:jc w:val="both"/>
        <w:rPr>
          <w:rFonts w:ascii="Times New Roman" w:hAnsi="Times New Roman" w:cs="Times New Roman"/>
          <w:sz w:val="24"/>
          <w:szCs w:val="24"/>
        </w:rPr>
      </w:pPr>
      <w:r w:rsidRPr="00523D40">
        <w:rPr>
          <w:rFonts w:ascii="Times New Roman" w:hAnsi="Times New Roman" w:cs="Times New Roman"/>
          <w:sz w:val="24"/>
          <w:szCs w:val="24"/>
        </w:rPr>
        <w:t>обеденный перерыв с 12.00 до 13.00.</w:t>
      </w:r>
    </w:p>
    <w:p w:rsidR="00541859" w:rsidRPr="00523D40" w:rsidRDefault="00FE1984" w:rsidP="000A0E50">
      <w:pPr>
        <w:spacing w:line="276" w:lineRule="auto"/>
        <w:ind w:firstLine="708"/>
        <w:jc w:val="both"/>
      </w:pPr>
      <w:r w:rsidRPr="00523D40">
        <w:t>2.9.</w:t>
      </w:r>
      <w:r w:rsidRPr="00523D40">
        <w:rPr>
          <w:b/>
        </w:rPr>
        <w:t xml:space="preserve"> </w:t>
      </w:r>
      <w:r w:rsidR="00541859" w:rsidRPr="00523D40">
        <w:t>Перечень документов, необходимых для оказания муниципальной у</w:t>
      </w:r>
      <w:r w:rsidR="00541859" w:rsidRPr="00523D40">
        <w:t>с</w:t>
      </w:r>
      <w:r w:rsidR="00541859" w:rsidRPr="00523D40">
        <w:t>луги</w:t>
      </w:r>
      <w:r w:rsidR="00E85642" w:rsidRPr="00523D40">
        <w:t>.</w:t>
      </w:r>
    </w:p>
    <w:p w:rsidR="00541859" w:rsidRPr="00523D40" w:rsidRDefault="00541859" w:rsidP="000A0E50">
      <w:pPr>
        <w:pStyle w:val="ConsPlusNormal0"/>
        <w:spacing w:line="276" w:lineRule="auto"/>
        <w:ind w:firstLine="709"/>
        <w:jc w:val="both"/>
        <w:rPr>
          <w:rFonts w:ascii="Times New Roman" w:hAnsi="Times New Roman" w:cs="Times New Roman"/>
          <w:sz w:val="24"/>
          <w:szCs w:val="24"/>
        </w:rPr>
      </w:pPr>
      <w:r w:rsidRPr="00523D40">
        <w:rPr>
          <w:rFonts w:ascii="Times New Roman" w:hAnsi="Times New Roman" w:cs="Times New Roman"/>
          <w:sz w:val="24"/>
          <w:szCs w:val="24"/>
        </w:rPr>
        <w:t xml:space="preserve"> Заявитель направляет в администрацию письменное </w:t>
      </w:r>
      <w:r w:rsidR="0085493B">
        <w:rPr>
          <w:rFonts w:ascii="Times New Roman" w:hAnsi="Times New Roman" w:cs="Times New Roman"/>
          <w:sz w:val="24"/>
          <w:szCs w:val="24"/>
        </w:rPr>
        <w:t xml:space="preserve"> </w:t>
      </w:r>
      <w:r w:rsidRPr="00523D40">
        <w:rPr>
          <w:rFonts w:ascii="Times New Roman" w:hAnsi="Times New Roman" w:cs="Times New Roman"/>
          <w:sz w:val="24"/>
          <w:szCs w:val="24"/>
        </w:rPr>
        <w:t>зая</w:t>
      </w:r>
      <w:r w:rsidRPr="00523D40">
        <w:rPr>
          <w:rFonts w:ascii="Times New Roman" w:hAnsi="Times New Roman" w:cs="Times New Roman"/>
          <w:sz w:val="24"/>
          <w:szCs w:val="24"/>
        </w:rPr>
        <w:t>в</w:t>
      </w:r>
      <w:r w:rsidRPr="00523D40">
        <w:rPr>
          <w:rFonts w:ascii="Times New Roman" w:hAnsi="Times New Roman" w:cs="Times New Roman"/>
          <w:sz w:val="24"/>
          <w:szCs w:val="24"/>
        </w:rPr>
        <w:t>ление</w:t>
      </w:r>
      <w:r w:rsidR="0085493B">
        <w:rPr>
          <w:rFonts w:ascii="Times New Roman" w:hAnsi="Times New Roman" w:cs="Times New Roman"/>
          <w:sz w:val="24"/>
          <w:szCs w:val="24"/>
        </w:rPr>
        <w:t xml:space="preserve"> (Приложение № 1 к настоящему регламе</w:t>
      </w:r>
      <w:r w:rsidR="00E80438">
        <w:rPr>
          <w:rFonts w:ascii="Times New Roman" w:hAnsi="Times New Roman" w:cs="Times New Roman"/>
          <w:sz w:val="24"/>
          <w:szCs w:val="24"/>
        </w:rPr>
        <w:t>н</w:t>
      </w:r>
      <w:r w:rsidR="0085493B">
        <w:rPr>
          <w:rFonts w:ascii="Times New Roman" w:hAnsi="Times New Roman" w:cs="Times New Roman"/>
          <w:sz w:val="24"/>
          <w:szCs w:val="24"/>
        </w:rPr>
        <w:t>ту).</w:t>
      </w:r>
    </w:p>
    <w:p w:rsidR="00541859" w:rsidRPr="00523D40" w:rsidRDefault="00541859" w:rsidP="000A0E50">
      <w:pPr>
        <w:spacing w:line="276" w:lineRule="auto"/>
        <w:ind w:firstLine="709"/>
        <w:jc w:val="both"/>
      </w:pPr>
      <w:r w:rsidRPr="00523D40">
        <w:t>В случае если заявитель в письменном обращении (заявлении) просит выдать информацию ему лично, то указанная информация предоставляется админ</w:t>
      </w:r>
      <w:r w:rsidRPr="00523D40">
        <w:t>и</w:t>
      </w:r>
      <w:r w:rsidRPr="00523D40">
        <w:t>страцией при предъявлении заявителем – физическим лицом документа, удостов</w:t>
      </w:r>
      <w:r w:rsidRPr="00523D40">
        <w:t>е</w:t>
      </w:r>
      <w:r w:rsidRPr="00523D40">
        <w:t>ряющего личность, а представителем заявителя - юридического лица – документов, подтве</w:t>
      </w:r>
      <w:r w:rsidRPr="00523D40">
        <w:t>р</w:t>
      </w:r>
      <w:r w:rsidRPr="00523D40">
        <w:t>ждающих полномочия представителя и регистрацию юридического л</w:t>
      </w:r>
      <w:r w:rsidRPr="00523D40">
        <w:t>и</w:t>
      </w:r>
      <w:r w:rsidRPr="00523D40">
        <w:t>ца.</w:t>
      </w:r>
    </w:p>
    <w:p w:rsidR="00541859" w:rsidRPr="00523D40" w:rsidRDefault="00541859" w:rsidP="000A0E50">
      <w:pPr>
        <w:shd w:val="clear" w:color="auto" w:fill="FFFFFF"/>
        <w:tabs>
          <w:tab w:val="left" w:pos="0"/>
        </w:tabs>
        <w:spacing w:line="276" w:lineRule="auto"/>
        <w:ind w:firstLine="709"/>
        <w:jc w:val="both"/>
      </w:pPr>
      <w:r w:rsidRPr="00523D40">
        <w:t>Письменное обращение также должно содержать:</w:t>
      </w:r>
    </w:p>
    <w:p w:rsidR="00541859" w:rsidRPr="00523D40" w:rsidRDefault="00541859" w:rsidP="000A0E50">
      <w:pPr>
        <w:numPr>
          <w:ilvl w:val="0"/>
          <w:numId w:val="7"/>
        </w:numPr>
        <w:shd w:val="clear" w:color="auto" w:fill="FFFFFF"/>
        <w:spacing w:line="276" w:lineRule="auto"/>
        <w:ind w:left="0" w:firstLine="709"/>
        <w:jc w:val="both"/>
      </w:pPr>
      <w:r w:rsidRPr="00523D40">
        <w:t>наименование муниципального органа, в которое заявитель направляет письменное обращение, либо фамилию, имя, отчество соответствующего должностного лица, либо дол</w:t>
      </w:r>
      <w:r w:rsidRPr="00523D40">
        <w:t>ж</w:t>
      </w:r>
      <w:r w:rsidRPr="00523D40">
        <w:t>ность соответствующего лица;</w:t>
      </w:r>
    </w:p>
    <w:p w:rsidR="00541859" w:rsidRPr="00523D40" w:rsidRDefault="00541859" w:rsidP="000A0E50">
      <w:pPr>
        <w:numPr>
          <w:ilvl w:val="0"/>
          <w:numId w:val="7"/>
        </w:numPr>
        <w:shd w:val="clear" w:color="auto" w:fill="FFFFFF"/>
        <w:spacing w:line="276" w:lineRule="auto"/>
        <w:ind w:left="0" w:firstLine="709"/>
        <w:jc w:val="both"/>
      </w:pPr>
      <w:r w:rsidRPr="00523D40">
        <w:t>фамилию, имя, отчество (последнее – при наличии) обратившегося физич</w:t>
      </w:r>
      <w:r w:rsidRPr="00523D40">
        <w:t>е</w:t>
      </w:r>
      <w:r w:rsidRPr="00523D40">
        <w:t>ского лица (полное наименование юридического лица), почтовый адрес, по которому должен быть н</w:t>
      </w:r>
      <w:r w:rsidRPr="00523D40">
        <w:t>а</w:t>
      </w:r>
      <w:r w:rsidRPr="00523D40">
        <w:t xml:space="preserve">правлен ответ; </w:t>
      </w:r>
    </w:p>
    <w:p w:rsidR="00541859" w:rsidRPr="00523D40" w:rsidRDefault="00541859" w:rsidP="000A0E50">
      <w:pPr>
        <w:numPr>
          <w:ilvl w:val="0"/>
          <w:numId w:val="7"/>
        </w:numPr>
        <w:shd w:val="clear" w:color="auto" w:fill="FFFFFF"/>
        <w:spacing w:line="276" w:lineRule="auto"/>
        <w:ind w:left="0" w:firstLine="709"/>
        <w:jc w:val="both"/>
      </w:pPr>
      <w:r w:rsidRPr="00523D40">
        <w:t xml:space="preserve">уведомление о переадресации обращения;              </w:t>
      </w:r>
    </w:p>
    <w:p w:rsidR="00541859" w:rsidRPr="00523D40" w:rsidRDefault="00541859" w:rsidP="000A0E50">
      <w:pPr>
        <w:numPr>
          <w:ilvl w:val="0"/>
          <w:numId w:val="7"/>
        </w:numPr>
        <w:shd w:val="clear" w:color="auto" w:fill="FFFFFF"/>
        <w:spacing w:line="276" w:lineRule="auto"/>
        <w:ind w:left="0" w:firstLine="709"/>
        <w:jc w:val="both"/>
      </w:pPr>
      <w:r w:rsidRPr="00523D40">
        <w:t xml:space="preserve">существо заявления; </w:t>
      </w:r>
    </w:p>
    <w:p w:rsidR="00541859" w:rsidRPr="00523D40" w:rsidRDefault="00541859" w:rsidP="000A0E50">
      <w:pPr>
        <w:numPr>
          <w:ilvl w:val="0"/>
          <w:numId w:val="7"/>
        </w:numPr>
        <w:shd w:val="clear" w:color="auto" w:fill="FFFFFF"/>
        <w:spacing w:line="276" w:lineRule="auto"/>
        <w:ind w:left="0" w:firstLine="709"/>
        <w:jc w:val="both"/>
      </w:pPr>
      <w:r w:rsidRPr="00523D40">
        <w:t xml:space="preserve">личную подпись (подпись уполномоченного представителя) и дату. </w:t>
      </w:r>
    </w:p>
    <w:p w:rsidR="00541859" w:rsidRPr="00523D40" w:rsidRDefault="00541859" w:rsidP="000A0E50">
      <w:pPr>
        <w:shd w:val="clear" w:color="auto" w:fill="FFFFFF"/>
        <w:spacing w:line="276" w:lineRule="auto"/>
        <w:ind w:firstLine="709"/>
        <w:jc w:val="both"/>
      </w:pPr>
      <w:r w:rsidRPr="00523D40">
        <w:t>В случае необходимости заявитель прилагает к письменному обращению док</w:t>
      </w:r>
      <w:r w:rsidRPr="00523D40">
        <w:t>у</w:t>
      </w:r>
      <w:r w:rsidRPr="00523D40">
        <w:t>менты и материалы либо их копии.</w:t>
      </w:r>
    </w:p>
    <w:p w:rsidR="00541859" w:rsidRPr="00523D40" w:rsidRDefault="00963DEE" w:rsidP="00963DEE">
      <w:pPr>
        <w:shd w:val="clear" w:color="auto" w:fill="FFFFFF"/>
        <w:spacing w:line="276" w:lineRule="auto"/>
        <w:ind w:firstLine="709"/>
        <w:jc w:val="both"/>
      </w:pPr>
      <w:r w:rsidRPr="00523D40">
        <w:rPr>
          <w:i/>
        </w:rPr>
        <w:t xml:space="preserve"> </w:t>
      </w:r>
      <w:r w:rsidR="00541859" w:rsidRPr="00523D40">
        <w:t>2.</w:t>
      </w:r>
      <w:r w:rsidR="00FE1984" w:rsidRPr="00523D40">
        <w:t>10.</w:t>
      </w:r>
      <w:r w:rsidR="00FE1984" w:rsidRPr="00523D40">
        <w:rPr>
          <w:b/>
        </w:rPr>
        <w:t xml:space="preserve"> </w:t>
      </w:r>
      <w:r w:rsidR="00541859" w:rsidRPr="00523D40">
        <w:t>Обязанности должностных лиц при ответе на телефонные звонки</w:t>
      </w:r>
      <w:r w:rsidR="00541859" w:rsidRPr="00523D40">
        <w:rPr>
          <w:i/>
        </w:rPr>
        <w:t>:</w:t>
      </w:r>
    </w:p>
    <w:p w:rsidR="00541859" w:rsidRPr="00523D40" w:rsidRDefault="00541859" w:rsidP="000A0E50">
      <w:pPr>
        <w:spacing w:line="276" w:lineRule="auto"/>
        <w:ind w:firstLine="709"/>
        <w:jc w:val="both"/>
      </w:pPr>
      <w:r w:rsidRPr="00523D40">
        <w:t>При ответе на телефонные звонки и устные обращения работники подробно и в вежливой (корректной) форме информируют обратившихся по интересующим их вопросам. О</w:t>
      </w:r>
      <w:r w:rsidRPr="00523D40">
        <w:t>т</w:t>
      </w:r>
      <w:r w:rsidRPr="00523D40">
        <w:t>вет на телефонный звонок должен начинаться с информации о наименовании органа, в который п</w:t>
      </w:r>
      <w:r w:rsidRPr="00523D40">
        <w:t>о</w:t>
      </w:r>
      <w:r w:rsidRPr="00523D40">
        <w:t>звонил гражданин, фамилии, имени, отчества и должности работника, принявшего телефо</w:t>
      </w:r>
      <w:r w:rsidRPr="00523D40">
        <w:t>н</w:t>
      </w:r>
      <w:r w:rsidRPr="00523D40">
        <w:t>ный звонок.</w:t>
      </w:r>
    </w:p>
    <w:p w:rsidR="00541859" w:rsidRPr="00523D40" w:rsidRDefault="00541859" w:rsidP="000A0E50">
      <w:pPr>
        <w:pStyle w:val="ConsPlusNormal0"/>
        <w:spacing w:line="276" w:lineRule="auto"/>
        <w:ind w:firstLine="709"/>
        <w:jc w:val="both"/>
        <w:rPr>
          <w:rFonts w:ascii="Times New Roman" w:hAnsi="Times New Roman" w:cs="Times New Roman"/>
          <w:sz w:val="24"/>
          <w:szCs w:val="24"/>
        </w:rPr>
      </w:pPr>
      <w:r w:rsidRPr="00523D40">
        <w:rPr>
          <w:rFonts w:ascii="Times New Roman" w:hAnsi="Times New Roman" w:cs="Times New Roman"/>
          <w:sz w:val="24"/>
          <w:szCs w:val="24"/>
        </w:rPr>
        <w:t>Если работник, принявший звонок, не имеет возможности самостоятельно ответить на поставленный вопрос, телефонный звонок должен быть переадресован (переведен) др</w:t>
      </w:r>
      <w:r w:rsidRPr="00523D40">
        <w:rPr>
          <w:rFonts w:ascii="Times New Roman" w:hAnsi="Times New Roman" w:cs="Times New Roman"/>
          <w:sz w:val="24"/>
          <w:szCs w:val="24"/>
        </w:rPr>
        <w:t>у</w:t>
      </w:r>
      <w:r w:rsidRPr="00523D40">
        <w:rPr>
          <w:rFonts w:ascii="Times New Roman" w:hAnsi="Times New Roman" w:cs="Times New Roman"/>
          <w:sz w:val="24"/>
          <w:szCs w:val="24"/>
        </w:rPr>
        <w:t>гому работнику, или же он должен сообщить   заявителю телефонный номер, по которому можно получить необходимую и</w:t>
      </w:r>
      <w:r w:rsidRPr="00523D40">
        <w:rPr>
          <w:rFonts w:ascii="Times New Roman" w:hAnsi="Times New Roman" w:cs="Times New Roman"/>
          <w:sz w:val="24"/>
          <w:szCs w:val="24"/>
        </w:rPr>
        <w:t>н</w:t>
      </w:r>
      <w:r w:rsidRPr="00523D40">
        <w:rPr>
          <w:rFonts w:ascii="Times New Roman" w:hAnsi="Times New Roman" w:cs="Times New Roman"/>
          <w:sz w:val="24"/>
          <w:szCs w:val="24"/>
        </w:rPr>
        <w:t>формацию.</w:t>
      </w:r>
    </w:p>
    <w:p w:rsidR="00541859" w:rsidRPr="00523D40" w:rsidRDefault="00FE1984" w:rsidP="000A0E50">
      <w:pPr>
        <w:pStyle w:val="ConsPlusNormal0"/>
        <w:ind w:firstLine="708"/>
        <w:jc w:val="both"/>
        <w:rPr>
          <w:rFonts w:ascii="Times New Roman" w:hAnsi="Times New Roman" w:cs="Times New Roman"/>
          <w:sz w:val="24"/>
          <w:szCs w:val="24"/>
        </w:rPr>
      </w:pPr>
      <w:r w:rsidRPr="00523D40">
        <w:rPr>
          <w:rFonts w:ascii="Times New Roman" w:hAnsi="Times New Roman" w:cs="Times New Roman"/>
          <w:sz w:val="24"/>
          <w:szCs w:val="24"/>
        </w:rPr>
        <w:lastRenderedPageBreak/>
        <w:t>2.</w:t>
      </w:r>
      <w:r w:rsidR="00541859" w:rsidRPr="00523D40">
        <w:rPr>
          <w:rFonts w:ascii="Times New Roman" w:hAnsi="Times New Roman" w:cs="Times New Roman"/>
          <w:sz w:val="24"/>
          <w:szCs w:val="24"/>
        </w:rPr>
        <w:t>11. Сведения о местонахождении, контактных телефонах, адресах в сети Интернет, адресах электронной почты, графике (режиме) работы и приема документов, регламенте пр</w:t>
      </w:r>
      <w:r w:rsidR="00541859" w:rsidRPr="00523D40">
        <w:rPr>
          <w:rFonts w:ascii="Times New Roman" w:hAnsi="Times New Roman" w:cs="Times New Roman"/>
          <w:sz w:val="24"/>
          <w:szCs w:val="24"/>
        </w:rPr>
        <w:t>е</w:t>
      </w:r>
      <w:r w:rsidR="00541859" w:rsidRPr="00523D40">
        <w:rPr>
          <w:rFonts w:ascii="Times New Roman" w:hAnsi="Times New Roman" w:cs="Times New Roman"/>
          <w:sz w:val="24"/>
          <w:szCs w:val="24"/>
        </w:rPr>
        <w:t>доставления муниципальной услуги размещаются на официальном сайте администрации   с</w:t>
      </w:r>
      <w:r w:rsidR="00523D40" w:rsidRPr="00523D40">
        <w:rPr>
          <w:rFonts w:ascii="Times New Roman" w:hAnsi="Times New Roman" w:cs="Times New Roman"/>
          <w:sz w:val="24"/>
          <w:szCs w:val="24"/>
        </w:rPr>
        <w:t>ельского поселения Девятинское.</w:t>
      </w:r>
    </w:p>
    <w:p w:rsidR="00FE1984" w:rsidRPr="00523D40" w:rsidRDefault="00541859" w:rsidP="000A0E50">
      <w:pPr>
        <w:pStyle w:val="30"/>
        <w:ind w:left="0" w:firstLine="708"/>
        <w:jc w:val="both"/>
        <w:rPr>
          <w:sz w:val="24"/>
          <w:szCs w:val="24"/>
        </w:rPr>
      </w:pPr>
      <w:r w:rsidRPr="00523D40">
        <w:rPr>
          <w:rFonts w:ascii="Times New Roman" w:hAnsi="Times New Roman" w:cs="Times New Roman"/>
          <w:sz w:val="24"/>
          <w:szCs w:val="24"/>
        </w:rPr>
        <w:t>Информация о порядке и процедуре предоставления муниципальной услуги предоставляе</w:t>
      </w:r>
      <w:r w:rsidRPr="00523D40">
        <w:rPr>
          <w:rFonts w:ascii="Times New Roman" w:hAnsi="Times New Roman" w:cs="Times New Roman"/>
          <w:sz w:val="24"/>
          <w:szCs w:val="24"/>
        </w:rPr>
        <w:t>т</w:t>
      </w:r>
      <w:r w:rsidRPr="00523D40">
        <w:rPr>
          <w:rFonts w:ascii="Times New Roman" w:hAnsi="Times New Roman" w:cs="Times New Roman"/>
          <w:sz w:val="24"/>
          <w:szCs w:val="24"/>
        </w:rPr>
        <w:t>ся бесплатно</w:t>
      </w:r>
      <w:r w:rsidRPr="00523D40">
        <w:rPr>
          <w:sz w:val="24"/>
          <w:szCs w:val="24"/>
        </w:rPr>
        <w:t>.</w:t>
      </w:r>
    </w:p>
    <w:p w:rsidR="004546D1" w:rsidRPr="00523D40" w:rsidRDefault="00E85642" w:rsidP="000A0E50">
      <w:pPr>
        <w:pStyle w:val="30"/>
        <w:ind w:left="0" w:firstLine="708"/>
        <w:jc w:val="both"/>
        <w:rPr>
          <w:rFonts w:ascii="Times New Roman" w:hAnsi="Times New Roman" w:cs="Times New Roman"/>
          <w:sz w:val="24"/>
          <w:szCs w:val="24"/>
        </w:rPr>
      </w:pPr>
      <w:r w:rsidRPr="00523D40">
        <w:rPr>
          <w:rFonts w:ascii="Times New Roman" w:hAnsi="Times New Roman" w:cs="Times New Roman"/>
          <w:sz w:val="24"/>
          <w:szCs w:val="24"/>
        </w:rPr>
        <w:t xml:space="preserve">2.12. </w:t>
      </w:r>
      <w:r w:rsidR="004546D1" w:rsidRPr="00523D40">
        <w:rPr>
          <w:rFonts w:ascii="Times New Roman" w:hAnsi="Times New Roman" w:cs="Times New Roman"/>
          <w:sz w:val="24"/>
          <w:szCs w:val="24"/>
        </w:rPr>
        <w:t xml:space="preserve"> Сроки предоставления муниципальной услуги</w:t>
      </w:r>
    </w:p>
    <w:p w:rsidR="00950ABC" w:rsidRPr="00523D40" w:rsidRDefault="00E85642" w:rsidP="000A0E50">
      <w:pPr>
        <w:ind w:firstLine="708"/>
        <w:jc w:val="both"/>
      </w:pPr>
      <w:r w:rsidRPr="00523D40">
        <w:t>2.12.</w:t>
      </w:r>
      <w:r w:rsidR="004546D1" w:rsidRPr="00523D40">
        <w:t>1.</w:t>
      </w:r>
      <w:r w:rsidR="00950ABC" w:rsidRPr="00523D40">
        <w:t>Ответ на устное обращение предоставляется незамедлительно после обращения заявителя, ответ на письменное обращение направляется почтой с уведомлением в адрес заявителя в срок, не превышающий 30 дней с момента регистрации данного обращения в Администрации.</w:t>
      </w:r>
    </w:p>
    <w:p w:rsidR="00541859" w:rsidRPr="00523D40" w:rsidRDefault="00E85642" w:rsidP="000A0E50">
      <w:pPr>
        <w:shd w:val="clear" w:color="auto" w:fill="FFFFFF"/>
        <w:ind w:firstLine="708"/>
        <w:jc w:val="both"/>
      </w:pPr>
      <w:r w:rsidRPr="00523D40">
        <w:t xml:space="preserve"> 2.13.</w:t>
      </w:r>
      <w:r w:rsidR="00541859" w:rsidRPr="00523D40">
        <w:rPr>
          <w:lang w:eastAsia="ar-SA"/>
        </w:rPr>
        <w:t xml:space="preserve"> Требования к местам исполнения муниципальной услуги:</w:t>
      </w:r>
    </w:p>
    <w:p w:rsidR="00541859" w:rsidRPr="00523D40" w:rsidRDefault="00541859" w:rsidP="000A0E50">
      <w:pPr>
        <w:ind w:firstLine="851"/>
        <w:jc w:val="both"/>
        <w:rPr>
          <w:lang w:eastAsia="ar-SA"/>
        </w:rPr>
      </w:pPr>
      <w:r w:rsidRPr="00523D40">
        <w:rPr>
          <w:lang w:eastAsia="ar-SA"/>
        </w:rPr>
        <w:t xml:space="preserve">приём граждан осуществляется в здании администрации </w:t>
      </w:r>
      <w:r w:rsidRPr="00523D40">
        <w:t>сельского поселения Девят</w:t>
      </w:r>
      <w:r w:rsidRPr="00523D40">
        <w:t>и</w:t>
      </w:r>
      <w:r w:rsidRPr="00523D40">
        <w:t>нского</w:t>
      </w:r>
      <w:r w:rsidRPr="00523D40">
        <w:rPr>
          <w:lang w:eastAsia="ar-SA"/>
        </w:rPr>
        <w:t xml:space="preserve"> (каби</w:t>
      </w:r>
      <w:r w:rsidRPr="00523D40">
        <w:t>нет № 9</w:t>
      </w:r>
      <w:r w:rsidRPr="00523D40">
        <w:rPr>
          <w:lang w:eastAsia="ar-SA"/>
        </w:rPr>
        <w:t xml:space="preserve">); </w:t>
      </w:r>
    </w:p>
    <w:p w:rsidR="00541859" w:rsidRPr="00523D40" w:rsidRDefault="00541859" w:rsidP="000A0E50">
      <w:pPr>
        <w:ind w:firstLine="851"/>
        <w:jc w:val="both"/>
        <w:rPr>
          <w:lang w:eastAsia="ar-SA"/>
        </w:rPr>
      </w:pPr>
      <w:r w:rsidRPr="00523D40">
        <w:rPr>
          <w:lang w:eastAsia="ar-SA"/>
        </w:rPr>
        <w:t>места ожидания в очереди на получение или предоставление документов оборуд</w:t>
      </w:r>
      <w:r w:rsidRPr="00523D40">
        <w:rPr>
          <w:lang w:eastAsia="ar-SA"/>
        </w:rPr>
        <w:t>у</w:t>
      </w:r>
      <w:r w:rsidRPr="00523D40">
        <w:rPr>
          <w:lang w:eastAsia="ar-SA"/>
        </w:rPr>
        <w:t>ются стульями;</w:t>
      </w:r>
    </w:p>
    <w:p w:rsidR="00541859" w:rsidRPr="00523D40" w:rsidRDefault="00541859" w:rsidP="000A0E50">
      <w:pPr>
        <w:ind w:firstLine="851"/>
        <w:jc w:val="both"/>
        <w:rPr>
          <w:lang w:eastAsia="ar-SA"/>
        </w:rPr>
      </w:pPr>
      <w:r w:rsidRPr="00523D40">
        <w:rPr>
          <w:lang w:eastAsia="ar-SA"/>
        </w:rPr>
        <w:t>места для заполнения документов стульями и столами и обеспечиваются образцами заполнения документов, бланками заявлений и канцелярскими пр</w:t>
      </w:r>
      <w:r w:rsidRPr="00523D40">
        <w:rPr>
          <w:lang w:eastAsia="ar-SA"/>
        </w:rPr>
        <w:t>и</w:t>
      </w:r>
      <w:r w:rsidRPr="00523D40">
        <w:rPr>
          <w:lang w:eastAsia="ar-SA"/>
        </w:rPr>
        <w:t>надлежностями.</w:t>
      </w:r>
    </w:p>
    <w:p w:rsidR="00541859" w:rsidRPr="00523D40" w:rsidRDefault="00573686" w:rsidP="000A0E50">
      <w:pPr>
        <w:pStyle w:val="ConsPlusNormal0"/>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ar-SA"/>
        </w:rPr>
        <w:t>2.14</w:t>
      </w:r>
      <w:r w:rsidR="00E85642" w:rsidRPr="00523D40">
        <w:rPr>
          <w:rFonts w:ascii="Times New Roman" w:hAnsi="Times New Roman" w:cs="Times New Roman"/>
          <w:sz w:val="24"/>
          <w:szCs w:val="24"/>
          <w:lang w:eastAsia="ar-SA"/>
        </w:rPr>
        <w:t>.</w:t>
      </w:r>
      <w:r w:rsidR="00E85642" w:rsidRPr="00523D40">
        <w:rPr>
          <w:sz w:val="24"/>
          <w:szCs w:val="24"/>
          <w:lang w:eastAsia="ar-SA"/>
        </w:rPr>
        <w:t xml:space="preserve"> </w:t>
      </w:r>
      <w:r w:rsidR="00541859" w:rsidRPr="00523D40">
        <w:rPr>
          <w:rFonts w:ascii="Times New Roman" w:hAnsi="Times New Roman" w:cs="Times New Roman"/>
          <w:sz w:val="24"/>
          <w:szCs w:val="24"/>
        </w:rPr>
        <w:t>Муниципальная услуга оказывается бесплатно.</w:t>
      </w:r>
    </w:p>
    <w:p w:rsidR="0014761B" w:rsidRPr="00523D40" w:rsidRDefault="0014761B" w:rsidP="000A0E50">
      <w:pPr>
        <w:spacing w:line="276" w:lineRule="auto"/>
        <w:ind w:left="360" w:firstLine="709"/>
        <w:jc w:val="both"/>
      </w:pPr>
    </w:p>
    <w:p w:rsidR="0014761B" w:rsidRPr="00523D40" w:rsidRDefault="00523D40" w:rsidP="00523D40">
      <w:pPr>
        <w:spacing w:line="276" w:lineRule="auto"/>
        <w:ind w:left="360" w:firstLine="709"/>
        <w:jc w:val="center"/>
        <w:rPr>
          <w:b/>
        </w:rPr>
      </w:pPr>
      <w:r w:rsidRPr="00523D40">
        <w:rPr>
          <w:b/>
        </w:rPr>
        <w:t>3</w:t>
      </w:r>
      <w:r w:rsidR="0014761B" w:rsidRPr="00523D40">
        <w:rPr>
          <w:b/>
        </w:rPr>
        <w:t>. Администрат</w:t>
      </w:r>
      <w:r w:rsidR="00F86165" w:rsidRPr="00523D40">
        <w:rPr>
          <w:b/>
        </w:rPr>
        <w:t>и</w:t>
      </w:r>
      <w:r w:rsidR="0014761B" w:rsidRPr="00523D40">
        <w:rPr>
          <w:b/>
        </w:rPr>
        <w:t>вные процедуры</w:t>
      </w:r>
    </w:p>
    <w:p w:rsidR="00F86165" w:rsidRPr="00523D40" w:rsidRDefault="00F86165" w:rsidP="000A0E50">
      <w:pPr>
        <w:spacing w:line="276" w:lineRule="auto"/>
        <w:ind w:left="360" w:firstLine="709"/>
        <w:jc w:val="both"/>
        <w:rPr>
          <w:b/>
        </w:rPr>
      </w:pPr>
    </w:p>
    <w:p w:rsidR="006F2AE1" w:rsidRPr="00523D40" w:rsidRDefault="006F2AE1" w:rsidP="000A0E50">
      <w:pPr>
        <w:ind w:firstLine="567"/>
        <w:jc w:val="both"/>
      </w:pPr>
      <w:r w:rsidRPr="00523D40">
        <w:t xml:space="preserve">3.1. Предоставление муниципальной услуги включает в себя следующие административные процедуры: </w:t>
      </w:r>
    </w:p>
    <w:p w:rsidR="006F2AE1" w:rsidRPr="00523D40" w:rsidRDefault="006F2AE1" w:rsidP="000A0E50">
      <w:pPr>
        <w:ind w:firstLine="567"/>
        <w:jc w:val="both"/>
      </w:pPr>
      <w:r w:rsidRPr="00523D40">
        <w:t xml:space="preserve">информирование и консультирование заявителей по вопросам предоставления выписки из реестра собственности, находящейся в муниципальной собственности; </w:t>
      </w:r>
    </w:p>
    <w:p w:rsidR="006F2AE1" w:rsidRPr="00523D40" w:rsidRDefault="006F2AE1" w:rsidP="000A0E50">
      <w:pPr>
        <w:ind w:firstLine="567"/>
        <w:jc w:val="both"/>
      </w:pPr>
      <w:r w:rsidRPr="00523D40">
        <w:t xml:space="preserve">прием и рассмотрение обращения заявителя для предоставления выписки из реестра собственности, находящейся в муниципальной собственности; </w:t>
      </w:r>
    </w:p>
    <w:p w:rsidR="006F2AE1" w:rsidRPr="00523D40" w:rsidRDefault="006F2AE1" w:rsidP="000A0E50">
      <w:pPr>
        <w:ind w:firstLine="567"/>
        <w:jc w:val="both"/>
        <w:rPr>
          <w:b/>
          <w:bCs/>
          <w:color w:val="FFFFFF"/>
        </w:rPr>
      </w:pPr>
      <w:r w:rsidRPr="00523D40">
        <w:t>ответ заявителю на обращение с предоставлением выписки из реестра собственности, находящейся в муниципальной собственности.</w:t>
      </w:r>
      <w:r w:rsidRPr="00523D40">
        <w:rPr>
          <w:b/>
          <w:bCs/>
          <w:color w:val="FFFFFF"/>
        </w:rPr>
        <w:t xml:space="preserve"> </w:t>
      </w:r>
    </w:p>
    <w:p w:rsidR="006F2AE1" w:rsidRPr="00523D40" w:rsidRDefault="006F2AE1" w:rsidP="000A0E50">
      <w:pPr>
        <w:ind w:firstLine="567"/>
        <w:jc w:val="both"/>
      </w:pPr>
      <w:r w:rsidRPr="00523D40">
        <w:t xml:space="preserve">3.2. Информирование и консультирование заявителей по вопросам предоставления выписки из реестра собственности, находящейся в муниципальной собственности. </w:t>
      </w:r>
    </w:p>
    <w:p w:rsidR="006F2AE1" w:rsidRPr="00523D40" w:rsidRDefault="006F2AE1" w:rsidP="000A0E50">
      <w:pPr>
        <w:ind w:firstLine="567"/>
        <w:jc w:val="both"/>
      </w:pPr>
      <w:r w:rsidRPr="00523D40">
        <w:t xml:space="preserve">3.2.1. Основанием для начала административного действия при предоставлении муниципальной услуги является обращение заявителя. </w:t>
      </w:r>
    </w:p>
    <w:p w:rsidR="006F2AE1" w:rsidRPr="00523D40" w:rsidRDefault="006F2AE1" w:rsidP="000A0E50">
      <w:pPr>
        <w:ind w:firstLine="567"/>
        <w:jc w:val="both"/>
      </w:pPr>
      <w:r w:rsidRPr="00523D40">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6F2AE1" w:rsidRPr="00523D40" w:rsidRDefault="006F2AE1" w:rsidP="000A0E50">
      <w:pPr>
        <w:ind w:firstLine="567"/>
        <w:jc w:val="both"/>
      </w:pPr>
      <w:r w:rsidRPr="00523D40">
        <w:t>3.2.3. Максимальный срок выполнения административной процедуры по консультированию и информированию - 10 минут.</w:t>
      </w:r>
    </w:p>
    <w:p w:rsidR="006F2AE1" w:rsidRPr="00523D40" w:rsidRDefault="006F2AE1" w:rsidP="000A0E50">
      <w:pPr>
        <w:ind w:firstLine="567"/>
        <w:jc w:val="both"/>
      </w:pPr>
      <w:r w:rsidRPr="00523D40">
        <w:t xml:space="preserve">3.3. Прием и рассмотрение обращения заявителя для предоставления выписки из реестра собственности, находящейся в муниципальной собственности. </w:t>
      </w:r>
    </w:p>
    <w:p w:rsidR="006F2AE1" w:rsidRPr="00523D40" w:rsidRDefault="006F2AE1" w:rsidP="000A0E50">
      <w:pPr>
        <w:ind w:firstLine="567"/>
        <w:jc w:val="both"/>
      </w:pPr>
      <w:r w:rsidRPr="00523D40">
        <w:t>3.3.1. Заявитель или его представитель направляет заявление по установленной форме</w:t>
      </w:r>
      <w:r w:rsidR="00F86165" w:rsidRPr="00523D40">
        <w:t xml:space="preserve"> (приложение</w:t>
      </w:r>
      <w:r w:rsidR="006E2622">
        <w:t xml:space="preserve"> №</w:t>
      </w:r>
      <w:r w:rsidR="00F86165" w:rsidRPr="00523D40">
        <w:t xml:space="preserve"> 1)</w:t>
      </w:r>
      <w:r w:rsidRPr="00523D40">
        <w:t xml:space="preserve"> о порядке предоставления выписки из реестра собственности, находящейся в муниципальной собственности.</w:t>
      </w:r>
    </w:p>
    <w:p w:rsidR="00F86165" w:rsidRPr="00523D40" w:rsidRDefault="006F2AE1" w:rsidP="000A0E50">
      <w:pPr>
        <w:ind w:firstLine="708"/>
        <w:jc w:val="both"/>
      </w:pPr>
      <w:r w:rsidRPr="00523D40">
        <w:t xml:space="preserve">3.3.2. </w:t>
      </w:r>
      <w:r w:rsidR="00F86165" w:rsidRPr="00523D40">
        <w:t>.  Специалист Администрации, ответственный за приём документов, проверяет н</w:t>
      </w:r>
      <w:r w:rsidR="00F86165" w:rsidRPr="00523D40">
        <w:t>а</w:t>
      </w:r>
      <w:r w:rsidR="00F86165" w:rsidRPr="00523D40">
        <w:t>личие всех необходимых документов и регистрирует заявление в журнале регистрации  входящих документов.</w:t>
      </w:r>
    </w:p>
    <w:p w:rsidR="00F86165" w:rsidRPr="00523D40" w:rsidRDefault="00F86165" w:rsidP="000A0E50">
      <w:pPr>
        <w:ind w:firstLine="708"/>
        <w:jc w:val="both"/>
        <w:rPr>
          <w:color w:val="052635"/>
        </w:rPr>
      </w:pPr>
      <w:r w:rsidRPr="00523D40">
        <w:t>3.1.5.  Глава администрации сельского поселения отписывает заявление специалисту, ответственному за выполнение работ по предостав</w:t>
      </w:r>
      <w:r w:rsidRPr="00523D40">
        <w:rPr>
          <w:color w:val="052635"/>
        </w:rPr>
        <w:t xml:space="preserve">лению  </w:t>
      </w:r>
      <w:r w:rsidRPr="00523D40">
        <w:t>выписки из реестра собственности</w:t>
      </w:r>
      <w:r w:rsidR="00E55BA0" w:rsidRPr="00523D40">
        <w:t>.</w:t>
      </w:r>
    </w:p>
    <w:p w:rsidR="006F2AE1" w:rsidRPr="00523D40" w:rsidRDefault="00E55BA0" w:rsidP="000A0E50">
      <w:pPr>
        <w:ind w:firstLine="567"/>
        <w:jc w:val="both"/>
      </w:pPr>
      <w:r w:rsidRPr="00523D40">
        <w:lastRenderedPageBreak/>
        <w:t xml:space="preserve"> </w:t>
      </w:r>
      <w:r w:rsidR="006F2AE1" w:rsidRPr="00523D40">
        <w:t>3.3.4. Исполнитель обеспечивает объективное, всестороннее и своевременное рассмотрение.</w:t>
      </w:r>
    </w:p>
    <w:p w:rsidR="006F2AE1" w:rsidRPr="00523D40" w:rsidRDefault="006F2AE1" w:rsidP="000A0E50">
      <w:pPr>
        <w:ind w:firstLine="567"/>
        <w:jc w:val="both"/>
      </w:pPr>
      <w:r w:rsidRPr="00523D40">
        <w:t> 3.3.5. По результатам рассмотрения заявления готовится выписка</w:t>
      </w:r>
      <w:r w:rsidR="00E55BA0" w:rsidRPr="00523D40">
        <w:t xml:space="preserve"> из реестра собственности</w:t>
      </w:r>
      <w:r w:rsidRPr="00523D40">
        <w:t>, которая регистрируется в установленном порядке.</w:t>
      </w:r>
    </w:p>
    <w:p w:rsidR="006F2AE1" w:rsidRPr="00523D40" w:rsidRDefault="006F2AE1" w:rsidP="000A0E50">
      <w:pPr>
        <w:ind w:firstLine="567"/>
        <w:jc w:val="both"/>
      </w:pPr>
      <w:r w:rsidRPr="00523D40">
        <w:t> 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6F2AE1" w:rsidRPr="00523D40" w:rsidRDefault="0085493B" w:rsidP="000A0E50">
      <w:pPr>
        <w:ind w:firstLine="567"/>
        <w:jc w:val="both"/>
      </w:pPr>
      <w:r>
        <w:rPr>
          <w:b/>
          <w:bCs/>
          <w:color w:val="FFFFFF"/>
        </w:rPr>
        <w:t xml:space="preserve"> </w:t>
      </w:r>
      <w:r w:rsidR="006F2AE1" w:rsidRPr="00523D40">
        <w:t xml:space="preserve">3.4. Прием и рассмотрение электронных обращений: </w:t>
      </w:r>
    </w:p>
    <w:p w:rsidR="006F2AE1" w:rsidRPr="00523D40" w:rsidRDefault="006F2AE1" w:rsidP="000A0E50">
      <w:pPr>
        <w:ind w:firstLine="567"/>
        <w:jc w:val="both"/>
      </w:pPr>
      <w:r w:rsidRPr="00523D40">
        <w:t> 3.4.1.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 жительства), контактный телефон.</w:t>
      </w:r>
    </w:p>
    <w:p w:rsidR="006F2AE1" w:rsidRPr="00523D40" w:rsidRDefault="006F2AE1" w:rsidP="000A0E50">
      <w:pPr>
        <w:ind w:firstLine="567"/>
        <w:jc w:val="both"/>
      </w:pPr>
      <w:r w:rsidRPr="00523D40">
        <w:t xml:space="preserve"> 3.4.2. По результатам рассмотрения электронного обращения готовится выписка из реестра собственности, находящейся в муниципальной собственности </w:t>
      </w:r>
      <w:r w:rsidR="00E55BA0" w:rsidRPr="00523D40">
        <w:t xml:space="preserve"> </w:t>
      </w:r>
      <w:r w:rsidRPr="00523D40">
        <w:t xml:space="preserve"> сельского поселения </w:t>
      </w:r>
      <w:r w:rsidR="00E55BA0" w:rsidRPr="00523D40">
        <w:t xml:space="preserve"> Девятинское</w:t>
      </w:r>
      <w:r w:rsidRPr="00523D40">
        <w:t>.</w:t>
      </w:r>
    </w:p>
    <w:p w:rsidR="006F2AE1" w:rsidRPr="00523D40" w:rsidRDefault="006F2AE1" w:rsidP="000A0E50">
      <w:pPr>
        <w:ind w:firstLine="567"/>
        <w:jc w:val="both"/>
      </w:pPr>
      <w:r w:rsidRPr="00523D40">
        <w:t> 3.4.3. Ответ получателю муниципальной услуги направляется по электронной почте в соответствии с реквизитами, указанными в обращении, не позднее 30 рабочих дней со дня регистрации обращения.</w:t>
      </w:r>
    </w:p>
    <w:p w:rsidR="00963DEE" w:rsidRPr="00523D40" w:rsidRDefault="00963DEE" w:rsidP="00963DEE">
      <w:pPr>
        <w:pStyle w:val="ConsPlusNormal0"/>
        <w:ind w:firstLine="567"/>
        <w:jc w:val="both"/>
        <w:rPr>
          <w:rFonts w:ascii="Times New Roman" w:hAnsi="Times New Roman" w:cs="Times New Roman"/>
          <w:sz w:val="24"/>
          <w:szCs w:val="24"/>
        </w:rPr>
      </w:pPr>
      <w:r w:rsidRPr="00523D40">
        <w:rPr>
          <w:rFonts w:ascii="Times New Roman" w:hAnsi="Times New Roman" w:cs="Times New Roman"/>
          <w:sz w:val="24"/>
          <w:szCs w:val="24"/>
        </w:rPr>
        <w:t>3.4.5.  Блок – схема предоставления муниципальной услуги представлена в приложении № 2.</w:t>
      </w:r>
    </w:p>
    <w:p w:rsidR="006F2AE1" w:rsidRPr="00523D40" w:rsidRDefault="006F2AE1" w:rsidP="000A0E50">
      <w:pPr>
        <w:jc w:val="both"/>
        <w:rPr>
          <w:color w:val="C00000"/>
        </w:rPr>
      </w:pPr>
    </w:p>
    <w:p w:rsidR="006F2AE1" w:rsidRPr="00523D40" w:rsidRDefault="006F2AE1" w:rsidP="000A0E50">
      <w:pPr>
        <w:ind w:firstLine="567"/>
        <w:jc w:val="both"/>
        <w:rPr>
          <w:b/>
        </w:rPr>
      </w:pPr>
      <w:r w:rsidRPr="00523D40">
        <w:rPr>
          <w:b/>
        </w:rPr>
        <w:t xml:space="preserve">4. Формы контроля за исполнением административного регламента </w:t>
      </w:r>
    </w:p>
    <w:p w:rsidR="006F2AE1" w:rsidRPr="00523D40" w:rsidRDefault="006F2AE1" w:rsidP="000A0E50">
      <w:pPr>
        <w:ind w:firstLine="567"/>
        <w:jc w:val="both"/>
      </w:pPr>
    </w:p>
    <w:p w:rsidR="00E55BA0" w:rsidRPr="00523D40" w:rsidRDefault="006F2AE1" w:rsidP="000A0E50">
      <w:pPr>
        <w:pStyle w:val="ConsPlusNormal0"/>
        <w:ind w:firstLine="567"/>
        <w:jc w:val="both"/>
        <w:rPr>
          <w:rFonts w:ascii="Times New Roman" w:hAnsi="Times New Roman"/>
          <w:sz w:val="24"/>
          <w:szCs w:val="24"/>
        </w:rPr>
      </w:pPr>
      <w:r w:rsidRPr="00523D40">
        <w:rPr>
          <w:rFonts w:ascii="Times New Roman" w:hAnsi="Times New Roman" w:cs="Times New Roman"/>
          <w:sz w:val="24"/>
          <w:szCs w:val="24"/>
        </w:rPr>
        <w:t>4.1</w:t>
      </w:r>
      <w:r w:rsidRPr="00523D40">
        <w:rPr>
          <w:sz w:val="24"/>
          <w:szCs w:val="24"/>
        </w:rPr>
        <w:t xml:space="preserve">. </w:t>
      </w:r>
      <w:r w:rsidR="00E55BA0" w:rsidRPr="00523D40">
        <w:rPr>
          <w:rFonts w:ascii="Times New Roman" w:hAnsi="Times New Roman"/>
          <w:sz w:val="24"/>
          <w:szCs w:val="24"/>
        </w:rPr>
        <w:t>Текущий контроль и контроль за полнотой и качеством предоставления муниципал</w:t>
      </w:r>
      <w:r w:rsidR="00E55BA0" w:rsidRPr="00523D40">
        <w:rPr>
          <w:rFonts w:ascii="Times New Roman" w:hAnsi="Times New Roman"/>
          <w:sz w:val="24"/>
          <w:szCs w:val="24"/>
        </w:rPr>
        <w:t>ь</w:t>
      </w:r>
      <w:r w:rsidR="00E55BA0" w:rsidRPr="00523D40">
        <w:rPr>
          <w:rFonts w:ascii="Times New Roman" w:hAnsi="Times New Roman"/>
          <w:sz w:val="24"/>
          <w:szCs w:val="24"/>
        </w:rPr>
        <w:t>ной услуги осуществляется главой  сельского поселения  Девятинское и</w:t>
      </w:r>
      <w:r w:rsidR="00E55BA0" w:rsidRPr="00523D40">
        <w:rPr>
          <w:rFonts w:ascii="Times New Roman" w:hAnsi="Times New Roman"/>
          <w:b/>
          <w:i/>
          <w:sz w:val="24"/>
          <w:szCs w:val="24"/>
        </w:rPr>
        <w:t xml:space="preserve"> </w:t>
      </w:r>
      <w:r w:rsidR="00E55BA0" w:rsidRPr="00523D40">
        <w:rPr>
          <w:rFonts w:ascii="Times New Roman" w:hAnsi="Times New Roman"/>
          <w:sz w:val="24"/>
          <w:szCs w:val="24"/>
        </w:rPr>
        <w:t>включает в себя пр</w:t>
      </w:r>
      <w:r w:rsidR="00E55BA0" w:rsidRPr="00523D40">
        <w:rPr>
          <w:rFonts w:ascii="Times New Roman" w:hAnsi="Times New Roman"/>
          <w:sz w:val="24"/>
          <w:szCs w:val="24"/>
        </w:rPr>
        <w:t>о</w:t>
      </w:r>
      <w:r w:rsidR="00E55BA0" w:rsidRPr="00523D40">
        <w:rPr>
          <w:rFonts w:ascii="Times New Roman" w:hAnsi="Times New Roman"/>
          <w:sz w:val="24"/>
          <w:szCs w:val="24"/>
        </w:rPr>
        <w:t>ведение проверок, выявление и устранение нарушений прав заявителей, рассмотрение, принятие реш</w:t>
      </w:r>
      <w:r w:rsidR="00E55BA0" w:rsidRPr="00523D40">
        <w:rPr>
          <w:rFonts w:ascii="Times New Roman" w:hAnsi="Times New Roman"/>
          <w:sz w:val="24"/>
          <w:szCs w:val="24"/>
        </w:rPr>
        <w:t>е</w:t>
      </w:r>
      <w:r w:rsidR="00E55BA0" w:rsidRPr="00523D40">
        <w:rPr>
          <w:rFonts w:ascii="Times New Roman" w:hAnsi="Times New Roman"/>
          <w:sz w:val="24"/>
          <w:szCs w:val="24"/>
        </w:rPr>
        <w:t>ний и подготовку ответов на обращения заявителей, содержащих жалобы на действия (безде</w:t>
      </w:r>
      <w:r w:rsidR="00E55BA0" w:rsidRPr="00523D40">
        <w:rPr>
          <w:rFonts w:ascii="Times New Roman" w:hAnsi="Times New Roman"/>
          <w:sz w:val="24"/>
          <w:szCs w:val="24"/>
        </w:rPr>
        <w:t>й</w:t>
      </w:r>
      <w:r w:rsidR="00E55BA0" w:rsidRPr="00523D40">
        <w:rPr>
          <w:rFonts w:ascii="Times New Roman" w:hAnsi="Times New Roman"/>
          <w:sz w:val="24"/>
          <w:szCs w:val="24"/>
        </w:rPr>
        <w:t>ствие) должностных лиц.</w:t>
      </w:r>
    </w:p>
    <w:p w:rsidR="00E55BA0" w:rsidRPr="00523D40" w:rsidRDefault="00E55BA0" w:rsidP="000A0E50">
      <w:pPr>
        <w:pStyle w:val="ConsPlusNormal0"/>
        <w:ind w:firstLine="0"/>
        <w:jc w:val="both"/>
        <w:rPr>
          <w:rFonts w:ascii="Times New Roman" w:hAnsi="Times New Roman"/>
          <w:sz w:val="24"/>
          <w:szCs w:val="24"/>
        </w:rPr>
      </w:pPr>
      <w:r w:rsidRPr="00523D40">
        <w:rPr>
          <w:rFonts w:ascii="Times New Roman" w:hAnsi="Times New Roman"/>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w:t>
      </w:r>
      <w:r w:rsidRPr="00523D40">
        <w:rPr>
          <w:rFonts w:ascii="Times New Roman" w:hAnsi="Times New Roman"/>
          <w:sz w:val="24"/>
          <w:szCs w:val="24"/>
        </w:rPr>
        <w:t>ь</w:t>
      </w:r>
      <w:r w:rsidRPr="00523D40">
        <w:rPr>
          <w:rFonts w:ascii="Times New Roman" w:hAnsi="Times New Roman"/>
          <w:sz w:val="24"/>
          <w:szCs w:val="24"/>
        </w:rPr>
        <w:t>ством Российской Федерации.</w:t>
      </w:r>
    </w:p>
    <w:p w:rsidR="006F2AE1" w:rsidRPr="00523D40" w:rsidRDefault="006F2AE1" w:rsidP="000A0E50">
      <w:pPr>
        <w:ind w:firstLine="567"/>
        <w:jc w:val="both"/>
      </w:pPr>
    </w:p>
    <w:p w:rsidR="006F2AE1" w:rsidRPr="00523D40" w:rsidRDefault="006F2AE1" w:rsidP="000A0E50">
      <w:pPr>
        <w:ind w:firstLine="567"/>
        <w:jc w:val="both"/>
      </w:pPr>
      <w:r w:rsidRPr="00523D40">
        <w:t> </w:t>
      </w:r>
      <w:r w:rsidR="00E55BA0" w:rsidRPr="00523D40">
        <w:t xml:space="preserve"> </w:t>
      </w:r>
      <w:r w:rsidRPr="00523D40">
        <w:t xml:space="preserve"> </w:t>
      </w:r>
      <w:r w:rsidR="00E55BA0" w:rsidRPr="00523D40">
        <w:t xml:space="preserve"> </w:t>
      </w:r>
      <w:r w:rsidRPr="00523D40">
        <w:rPr>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A7A89" w:rsidRPr="00523D40" w:rsidRDefault="000A7A89" w:rsidP="000A0E50">
      <w:pPr>
        <w:ind w:firstLine="567"/>
        <w:jc w:val="both"/>
      </w:pPr>
    </w:p>
    <w:p w:rsidR="006F2AE1" w:rsidRPr="00523D40" w:rsidRDefault="006F2AE1" w:rsidP="000A0E50">
      <w:pPr>
        <w:ind w:firstLine="567"/>
        <w:jc w:val="both"/>
      </w:pPr>
      <w:r w:rsidRPr="00523D40">
        <w:t xml:space="preserve">5.1. Порядок досудебного (внесудебного) обжалования </w:t>
      </w:r>
    </w:p>
    <w:p w:rsidR="006F2AE1" w:rsidRPr="00523D40" w:rsidRDefault="006F2AE1" w:rsidP="000A0E50">
      <w:pPr>
        <w:ind w:firstLine="567"/>
        <w:jc w:val="both"/>
      </w:pPr>
      <w:r w:rsidRPr="00523D40">
        <w:t xml:space="preserve">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6F2AE1" w:rsidRPr="00523D40" w:rsidRDefault="006F2AE1" w:rsidP="000A0E50">
      <w:pPr>
        <w:ind w:firstLine="567"/>
        <w:jc w:val="both"/>
      </w:pPr>
      <w:r w:rsidRPr="00523D40">
        <w:t>5.1.2. Заявитель может обратиться с заявлением и (или) жалобой (далее - обращение) устно, либо письменно на действия (бездействие), п</w:t>
      </w:r>
      <w:r w:rsidR="000A7A89" w:rsidRPr="00523D40">
        <w:t>ринятое решение непосредственно к главе поселения</w:t>
      </w:r>
      <w:r w:rsidRPr="00523D40">
        <w:t xml:space="preserve">. </w:t>
      </w:r>
    </w:p>
    <w:p w:rsidR="006F2AE1" w:rsidRPr="00523D40" w:rsidRDefault="000A7A89" w:rsidP="000A0E50">
      <w:pPr>
        <w:ind w:firstLine="567"/>
        <w:jc w:val="both"/>
      </w:pPr>
      <w:r w:rsidRPr="00523D40">
        <w:t xml:space="preserve"> </w:t>
      </w:r>
      <w:r w:rsidR="00112082" w:rsidRPr="00523D40">
        <w:t>5.1.3</w:t>
      </w:r>
      <w:r w:rsidR="006F2AE1" w:rsidRPr="00523D40">
        <w:t xml:space="preserve">. При письменном обращении, в обязательном порядке, в обращении указывается: </w:t>
      </w:r>
    </w:p>
    <w:p w:rsidR="006F2AE1" w:rsidRPr="00523D40" w:rsidRDefault="006F2AE1" w:rsidP="000A0E50">
      <w:pPr>
        <w:ind w:firstLine="567"/>
        <w:jc w:val="both"/>
      </w:pPr>
      <w:r w:rsidRPr="00523D40">
        <w:t xml:space="preserve">- наименование органа, в который направляется письменное обращение, либо соответствующего должностного лица; </w:t>
      </w:r>
    </w:p>
    <w:p w:rsidR="006F2AE1" w:rsidRPr="00523D40" w:rsidRDefault="006F2AE1" w:rsidP="000A0E50">
      <w:pPr>
        <w:ind w:firstLine="567"/>
        <w:jc w:val="both"/>
      </w:pPr>
      <w:r w:rsidRPr="00523D40">
        <w:t xml:space="preserve">- фамилия, имя, отчество заявителя либо полное наименование для юридического лица; </w:t>
      </w:r>
    </w:p>
    <w:p w:rsidR="006F2AE1" w:rsidRPr="00523D40" w:rsidRDefault="006F2AE1" w:rsidP="000A0E50">
      <w:pPr>
        <w:ind w:firstLine="567"/>
        <w:jc w:val="both"/>
      </w:pPr>
      <w:r w:rsidRPr="00523D40">
        <w:t xml:space="preserve">- почтовый адрес, по которому должен быть направлен ответ, контактный телефон; </w:t>
      </w:r>
    </w:p>
    <w:p w:rsidR="006F2AE1" w:rsidRPr="00523D40" w:rsidRDefault="006F2AE1" w:rsidP="000A0E50">
      <w:pPr>
        <w:ind w:firstLine="567"/>
        <w:jc w:val="both"/>
      </w:pPr>
      <w:r w:rsidRPr="00523D40">
        <w:t xml:space="preserve">- суть обращения; </w:t>
      </w:r>
    </w:p>
    <w:p w:rsidR="006F2AE1" w:rsidRPr="00523D40" w:rsidRDefault="006F2AE1" w:rsidP="000A0E50">
      <w:pPr>
        <w:ind w:firstLine="567"/>
        <w:jc w:val="both"/>
      </w:pPr>
      <w:r w:rsidRPr="00523D40">
        <w:t xml:space="preserve">- личная подпись (подпись уполномоченного представителя) и дата. </w:t>
      </w:r>
    </w:p>
    <w:p w:rsidR="006F2AE1" w:rsidRPr="00523D40" w:rsidRDefault="006F2AE1" w:rsidP="000A0E50">
      <w:pPr>
        <w:ind w:firstLine="567"/>
        <w:jc w:val="both"/>
      </w:pPr>
      <w:r w:rsidRPr="00523D40">
        <w:t xml:space="preserve">Письменное обращение должно быть написано разборчивым почерком.  </w:t>
      </w:r>
    </w:p>
    <w:p w:rsidR="006F2AE1" w:rsidRPr="00523D40" w:rsidRDefault="006F2AE1" w:rsidP="000A0E50">
      <w:pPr>
        <w:ind w:firstLine="567"/>
        <w:jc w:val="both"/>
      </w:pPr>
      <w:r w:rsidRPr="00523D40">
        <w:t>5.1.</w:t>
      </w:r>
      <w:r w:rsidR="00112082" w:rsidRPr="00523D40">
        <w:t>4</w:t>
      </w:r>
      <w:r w:rsidRPr="00523D40">
        <w:t xml:space="preserve">. Письменное обращение подлежит рассмотрению в течение тридцати дней с момента регистрации обращения заявителя. </w:t>
      </w:r>
    </w:p>
    <w:p w:rsidR="006F2AE1" w:rsidRPr="00523D40" w:rsidRDefault="006F2AE1" w:rsidP="000A0E50">
      <w:pPr>
        <w:ind w:firstLine="567"/>
        <w:jc w:val="both"/>
      </w:pPr>
      <w:r w:rsidRPr="00523D40">
        <w:lastRenderedPageBreak/>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 </w:t>
      </w:r>
    </w:p>
    <w:p w:rsidR="006F2AE1" w:rsidRPr="00523D40" w:rsidRDefault="006F2AE1" w:rsidP="000A0E50">
      <w:pPr>
        <w:ind w:firstLine="567"/>
        <w:jc w:val="both"/>
      </w:pPr>
      <w:r w:rsidRPr="00523D40">
        <w:t xml:space="preserve">О продлении срока рассмотрения заявитель уведомляется дополнительно. </w:t>
      </w:r>
    </w:p>
    <w:p w:rsidR="006F2AE1" w:rsidRPr="00523D40" w:rsidRDefault="006F2AE1" w:rsidP="000A0E50">
      <w:pPr>
        <w:ind w:firstLine="567"/>
        <w:jc w:val="both"/>
      </w:pPr>
      <w:r w:rsidRPr="00523D40">
        <w:t xml:space="preserve">При устном обращении ответ дается непосредственно в ходе личного приема. </w:t>
      </w:r>
    </w:p>
    <w:p w:rsidR="007C05BB" w:rsidRPr="00523D40" w:rsidRDefault="007C05BB" w:rsidP="000A0E50">
      <w:pPr>
        <w:spacing w:line="360" w:lineRule="auto"/>
        <w:ind w:firstLine="720"/>
        <w:jc w:val="both"/>
      </w:pPr>
    </w:p>
    <w:p w:rsidR="007C05BB" w:rsidRPr="00523D40" w:rsidRDefault="007C05BB" w:rsidP="000A0E50">
      <w:pPr>
        <w:spacing w:line="360" w:lineRule="auto"/>
        <w:jc w:val="both"/>
      </w:pPr>
    </w:p>
    <w:p w:rsidR="009C3E3C" w:rsidRPr="00523D40" w:rsidRDefault="009C3E3C" w:rsidP="000A0E50">
      <w:pPr>
        <w:spacing w:line="360" w:lineRule="auto"/>
        <w:jc w:val="both"/>
      </w:pPr>
    </w:p>
    <w:p w:rsidR="009C3E3C" w:rsidRPr="00523D40" w:rsidRDefault="009C3E3C" w:rsidP="000A0E50">
      <w:pPr>
        <w:spacing w:line="360" w:lineRule="auto"/>
        <w:jc w:val="both"/>
      </w:pPr>
    </w:p>
    <w:p w:rsidR="009C3E3C" w:rsidRPr="00523D40" w:rsidRDefault="009C3E3C" w:rsidP="009C3E3C">
      <w:pPr>
        <w:spacing w:line="360" w:lineRule="auto"/>
        <w:jc w:val="both"/>
      </w:pPr>
    </w:p>
    <w:p w:rsidR="009C3E3C" w:rsidRPr="00523D40" w:rsidRDefault="009C3E3C" w:rsidP="009C3E3C">
      <w:pPr>
        <w:spacing w:line="360" w:lineRule="auto"/>
        <w:jc w:val="both"/>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tbl>
      <w:tblPr>
        <w:tblStyle w:val="ab"/>
        <w:tblpPr w:leftFromText="180" w:rightFromText="180" w:vertAnchor="text" w:horzAnchor="margin" w:tblpXSpec="right" w:tblpY="26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9"/>
      </w:tblGrid>
      <w:tr w:rsidR="00523D40">
        <w:trPr>
          <w:trHeight w:val="552"/>
        </w:trPr>
        <w:tc>
          <w:tcPr>
            <w:tcW w:w="4079" w:type="dxa"/>
          </w:tcPr>
          <w:p w:rsidR="00523D40" w:rsidRPr="00523D40" w:rsidRDefault="00523D40" w:rsidP="00523D40">
            <w:pPr>
              <w:jc w:val="both"/>
              <w:rPr>
                <w:sz w:val="20"/>
                <w:szCs w:val="20"/>
              </w:rPr>
            </w:pPr>
            <w:r w:rsidRPr="00523D40">
              <w:rPr>
                <w:sz w:val="20"/>
                <w:szCs w:val="20"/>
              </w:rPr>
              <w:t>Приложение № 1</w:t>
            </w:r>
          </w:p>
          <w:p w:rsidR="00523D40" w:rsidRPr="00523D40" w:rsidRDefault="00523D40" w:rsidP="00523D40">
            <w:pPr>
              <w:jc w:val="both"/>
              <w:rPr>
                <w:sz w:val="20"/>
                <w:szCs w:val="20"/>
              </w:rPr>
            </w:pPr>
            <w:r w:rsidRPr="00523D40">
              <w:rPr>
                <w:sz w:val="20"/>
                <w:szCs w:val="20"/>
              </w:rPr>
              <w:t>к административному регламенту</w:t>
            </w:r>
          </w:p>
          <w:p w:rsidR="00523D40" w:rsidRDefault="00523D40" w:rsidP="00523D40">
            <w:pPr>
              <w:jc w:val="both"/>
              <w:rPr>
                <w:sz w:val="26"/>
                <w:szCs w:val="26"/>
              </w:rPr>
            </w:pPr>
            <w:r w:rsidRPr="00523D40">
              <w:rPr>
                <w:sz w:val="20"/>
                <w:szCs w:val="20"/>
              </w:rPr>
              <w:t>предоставления муниципальной услуги «Предоставление выписок из регламента муниципальной собственности»</w:t>
            </w:r>
          </w:p>
        </w:tc>
      </w:tr>
    </w:tbl>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9C3E3C" w:rsidRPr="000A7A89" w:rsidRDefault="00523D40" w:rsidP="000A7A89">
      <w:r>
        <w:t xml:space="preserve"> </w:t>
      </w:r>
    </w:p>
    <w:p w:rsidR="009C3E3C" w:rsidRDefault="00523D40" w:rsidP="00523D40">
      <w:pPr>
        <w:tabs>
          <w:tab w:val="left" w:pos="5850"/>
        </w:tabs>
      </w:pPr>
      <w:r>
        <w:tab/>
      </w:r>
    </w:p>
    <w:p w:rsidR="00523D40" w:rsidRPr="000A7A89" w:rsidRDefault="00523D40" w:rsidP="00523D40">
      <w:pPr>
        <w:tabs>
          <w:tab w:val="left" w:pos="5850"/>
        </w:tabs>
      </w:pPr>
    </w:p>
    <w:tbl>
      <w:tblPr>
        <w:tblStyle w:val="ab"/>
        <w:tblpPr w:leftFromText="180" w:rightFromText="180" w:vertAnchor="text" w:horzAnchor="margin" w:tblpXSpec="right" w:tblpY="2"/>
        <w:tblOverlap w:val="never"/>
        <w:tblW w:w="40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8"/>
      </w:tblGrid>
      <w:tr w:rsidR="009C3E3C">
        <w:trPr>
          <w:trHeight w:val="509"/>
        </w:trPr>
        <w:tc>
          <w:tcPr>
            <w:tcW w:w="4058" w:type="dxa"/>
          </w:tcPr>
          <w:p w:rsidR="009C3E3C" w:rsidRDefault="009C3E3C" w:rsidP="00847044">
            <w:r>
              <w:t xml:space="preserve">Главе </w:t>
            </w:r>
            <w:r w:rsidR="000A7A89">
              <w:t xml:space="preserve"> </w:t>
            </w:r>
            <w:r>
              <w:t xml:space="preserve"> сельского поселения</w:t>
            </w:r>
          </w:p>
          <w:p w:rsidR="000A7A89" w:rsidRDefault="000A7A89" w:rsidP="00847044">
            <w:r>
              <w:t>Девятинское</w:t>
            </w:r>
          </w:p>
        </w:tc>
      </w:tr>
      <w:tr w:rsidR="009C3E3C">
        <w:trPr>
          <w:trHeight w:val="161"/>
        </w:trPr>
        <w:tc>
          <w:tcPr>
            <w:tcW w:w="4058" w:type="dxa"/>
          </w:tcPr>
          <w:p w:rsidR="009C3E3C" w:rsidRDefault="009C3E3C" w:rsidP="00847044"/>
        </w:tc>
      </w:tr>
      <w:tr w:rsidR="009C3E3C">
        <w:trPr>
          <w:trHeight w:val="366"/>
        </w:trPr>
        <w:tc>
          <w:tcPr>
            <w:tcW w:w="4058" w:type="dxa"/>
          </w:tcPr>
          <w:p w:rsidR="009C3E3C" w:rsidRDefault="009C3E3C" w:rsidP="00847044"/>
        </w:tc>
      </w:tr>
      <w:tr w:rsidR="009C3E3C">
        <w:trPr>
          <w:trHeight w:val="529"/>
        </w:trPr>
        <w:tc>
          <w:tcPr>
            <w:tcW w:w="4058" w:type="dxa"/>
          </w:tcPr>
          <w:p w:rsidR="009C3E3C" w:rsidRDefault="009C3E3C" w:rsidP="00847044">
            <w:r>
              <w:t>от _____________________________</w:t>
            </w:r>
          </w:p>
        </w:tc>
      </w:tr>
      <w:tr w:rsidR="009C3E3C">
        <w:trPr>
          <w:trHeight w:val="551"/>
        </w:trPr>
        <w:tc>
          <w:tcPr>
            <w:tcW w:w="4058" w:type="dxa"/>
          </w:tcPr>
          <w:p w:rsidR="009C3E3C" w:rsidRDefault="009C3E3C" w:rsidP="00847044">
            <w:r>
              <w:t>________________________________</w:t>
            </w:r>
          </w:p>
        </w:tc>
      </w:tr>
      <w:tr w:rsidR="009C3E3C">
        <w:trPr>
          <w:trHeight w:val="509"/>
        </w:trPr>
        <w:tc>
          <w:tcPr>
            <w:tcW w:w="4058" w:type="dxa"/>
          </w:tcPr>
          <w:p w:rsidR="009C3E3C" w:rsidRDefault="009C3E3C" w:rsidP="00847044">
            <w:r>
              <w:t>________________________________</w:t>
            </w:r>
          </w:p>
          <w:p w:rsidR="009C3E3C" w:rsidRDefault="009C3E3C" w:rsidP="00847044"/>
        </w:tc>
      </w:tr>
      <w:tr w:rsidR="009C3E3C">
        <w:trPr>
          <w:trHeight w:val="509"/>
        </w:trPr>
        <w:tc>
          <w:tcPr>
            <w:tcW w:w="4058" w:type="dxa"/>
          </w:tcPr>
          <w:p w:rsidR="009C3E3C" w:rsidRDefault="009C3E3C" w:rsidP="00847044">
            <w:r>
              <w:t>почтовый адрес:</w:t>
            </w:r>
          </w:p>
        </w:tc>
      </w:tr>
      <w:tr w:rsidR="009C3E3C">
        <w:trPr>
          <w:trHeight w:val="537"/>
        </w:trPr>
        <w:tc>
          <w:tcPr>
            <w:tcW w:w="4058" w:type="dxa"/>
          </w:tcPr>
          <w:p w:rsidR="009C3E3C" w:rsidRDefault="009C3E3C" w:rsidP="00847044">
            <w:r>
              <w:t>________________________________</w:t>
            </w:r>
          </w:p>
        </w:tc>
      </w:tr>
      <w:tr w:rsidR="009C3E3C">
        <w:trPr>
          <w:trHeight w:val="509"/>
        </w:trPr>
        <w:tc>
          <w:tcPr>
            <w:tcW w:w="4058" w:type="dxa"/>
          </w:tcPr>
          <w:p w:rsidR="009C3E3C" w:rsidRDefault="009C3E3C" w:rsidP="00847044">
            <w:r>
              <w:t>________________________________</w:t>
            </w:r>
          </w:p>
        </w:tc>
      </w:tr>
      <w:tr w:rsidR="009C3E3C">
        <w:trPr>
          <w:trHeight w:val="481"/>
        </w:trPr>
        <w:tc>
          <w:tcPr>
            <w:tcW w:w="4058" w:type="dxa"/>
          </w:tcPr>
          <w:p w:rsidR="009C3E3C" w:rsidRDefault="009C3E3C" w:rsidP="00847044">
            <w:r>
              <w:t xml:space="preserve">телефон: </w:t>
            </w:r>
          </w:p>
        </w:tc>
      </w:tr>
    </w:tbl>
    <w:p w:rsidR="009C3E3C" w:rsidRDefault="009C3E3C" w:rsidP="009C3E3C">
      <w:pPr>
        <w:tabs>
          <w:tab w:val="left" w:pos="5580"/>
          <w:tab w:val="left" w:pos="6615"/>
        </w:tabs>
        <w:jc w:val="right"/>
      </w:pPr>
    </w:p>
    <w:p w:rsidR="009C3E3C" w:rsidRDefault="009C3E3C" w:rsidP="009C3E3C"/>
    <w:p w:rsidR="009C3E3C" w:rsidRDefault="009C3E3C" w:rsidP="009C3E3C"/>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jc w:val="center"/>
      </w:pPr>
    </w:p>
    <w:p w:rsidR="009C3E3C" w:rsidRDefault="009C3E3C" w:rsidP="009C3E3C">
      <w:pPr>
        <w:tabs>
          <w:tab w:val="left" w:pos="3165"/>
        </w:tabs>
        <w:spacing w:line="360" w:lineRule="auto"/>
      </w:pPr>
    </w:p>
    <w:p w:rsidR="009C3E3C" w:rsidRPr="0085493B" w:rsidRDefault="009C3E3C" w:rsidP="009C3E3C">
      <w:pPr>
        <w:tabs>
          <w:tab w:val="left" w:pos="3165"/>
        </w:tabs>
        <w:spacing w:line="360" w:lineRule="auto"/>
        <w:jc w:val="center"/>
        <w:rPr>
          <w:b/>
          <w:sz w:val="28"/>
          <w:szCs w:val="28"/>
        </w:rPr>
      </w:pPr>
      <w:r w:rsidRPr="0085493B">
        <w:rPr>
          <w:b/>
          <w:sz w:val="28"/>
          <w:szCs w:val="28"/>
        </w:rPr>
        <w:t>Заявление</w:t>
      </w:r>
    </w:p>
    <w:p w:rsidR="009C3E3C" w:rsidRDefault="009C3E3C" w:rsidP="009C3E3C">
      <w:pPr>
        <w:tabs>
          <w:tab w:val="left" w:pos="3165"/>
        </w:tabs>
        <w:jc w:val="center"/>
      </w:pPr>
    </w:p>
    <w:p w:rsidR="009C3E3C" w:rsidRDefault="009C3E3C" w:rsidP="000A7A89">
      <w:pPr>
        <w:pStyle w:val="1"/>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выдать выписку из реестра муниципальной </w:t>
      </w:r>
      <w:r w:rsidR="000A7A89">
        <w:rPr>
          <w:rFonts w:ascii="Times New Roman" w:hAnsi="Times New Roman" w:cs="Times New Roman"/>
          <w:color w:val="000000"/>
          <w:sz w:val="24"/>
          <w:szCs w:val="24"/>
        </w:rPr>
        <w:t>собственности _____________</w:t>
      </w:r>
    </w:p>
    <w:p w:rsidR="009C3E3C" w:rsidRDefault="009C3E3C" w:rsidP="009C3E3C">
      <w:pPr>
        <w:rPr>
          <w:lang w:eastAsia="ar-SA"/>
        </w:rPr>
      </w:pPr>
      <w:r>
        <w:rPr>
          <w:lang w:eastAsia="ar-SA"/>
        </w:rPr>
        <w:t>________________________________________________________________________________________________________________________________________________________________</w:t>
      </w:r>
    </w:p>
    <w:p w:rsidR="009C3E3C" w:rsidRDefault="009C3E3C" w:rsidP="009C3E3C">
      <w:pPr>
        <w:tabs>
          <w:tab w:val="left" w:pos="3165"/>
        </w:tabs>
        <w:jc w:val="center"/>
        <w:rPr>
          <w:sz w:val="18"/>
          <w:szCs w:val="18"/>
        </w:rPr>
      </w:pPr>
      <w:r>
        <w:t>________________________________________________________________________________</w:t>
      </w:r>
    </w:p>
    <w:p w:rsidR="009C3E3C" w:rsidRDefault="009C3E3C" w:rsidP="009C3E3C">
      <w:pPr>
        <w:tabs>
          <w:tab w:val="left" w:pos="3165"/>
        </w:tabs>
        <w:rPr>
          <w:sz w:val="20"/>
          <w:szCs w:val="20"/>
        </w:rPr>
      </w:pPr>
      <w:r>
        <w:t xml:space="preserve">для_____________________________________________________________________________________________________________________________________________________________ </w:t>
      </w:r>
      <w:r>
        <w:rPr>
          <w:sz w:val="20"/>
          <w:szCs w:val="20"/>
        </w:rPr>
        <w:t>____________________________________________________________________________________________</w:t>
      </w:r>
    </w:p>
    <w:p w:rsidR="009C3E3C" w:rsidRDefault="009C3E3C" w:rsidP="009C3E3C">
      <w:pPr>
        <w:tabs>
          <w:tab w:val="left" w:pos="3165"/>
        </w:tabs>
        <w:jc w:val="center"/>
        <w:rPr>
          <w:sz w:val="20"/>
          <w:szCs w:val="20"/>
        </w:rPr>
      </w:pPr>
    </w:p>
    <w:p w:rsidR="009C3E3C" w:rsidRDefault="009C3E3C" w:rsidP="009C3E3C">
      <w:r>
        <w:t>Выписку    получу____________________________________</w:t>
      </w:r>
    </w:p>
    <w:p w:rsidR="00523D40" w:rsidRDefault="009C3E3C" w:rsidP="009C3E3C">
      <w:pPr>
        <w:tabs>
          <w:tab w:val="left" w:pos="7695"/>
        </w:tabs>
      </w:pPr>
      <w:r>
        <w:t xml:space="preserve">                                                            </w:t>
      </w:r>
      <w:r>
        <w:rPr>
          <w:sz w:val="22"/>
          <w:szCs w:val="22"/>
        </w:rPr>
        <w:t>(лично, по почте)</w:t>
      </w:r>
      <w:r>
        <w:tab/>
      </w:r>
    </w:p>
    <w:p w:rsidR="00523D40" w:rsidRDefault="00523D40" w:rsidP="009C3E3C">
      <w:pPr>
        <w:tabs>
          <w:tab w:val="left" w:pos="7695"/>
        </w:tabs>
      </w:pPr>
    </w:p>
    <w:p w:rsidR="00523D40" w:rsidRDefault="00523D40" w:rsidP="009C3E3C">
      <w:pPr>
        <w:tabs>
          <w:tab w:val="left" w:pos="7695"/>
        </w:tabs>
      </w:pPr>
      <w:r>
        <w:t>_____________________________________________________________________________</w:t>
      </w:r>
    </w:p>
    <w:p w:rsidR="009C3E3C" w:rsidRDefault="00523D40" w:rsidP="009C3E3C">
      <w:pPr>
        <w:tabs>
          <w:tab w:val="left" w:pos="7695"/>
        </w:tabs>
      </w:pPr>
      <w:r>
        <w:t xml:space="preserve">       (дата)                                                (подпись, расшифровка подписи)</w:t>
      </w:r>
      <w:r w:rsidR="009C3E3C">
        <w:t xml:space="preserve">                    </w:t>
      </w:r>
      <w:r>
        <w:t xml:space="preserve"> </w:t>
      </w:r>
    </w:p>
    <w:p w:rsidR="009C3E3C" w:rsidRDefault="009C3E3C" w:rsidP="009C3E3C">
      <w:pPr>
        <w:jc w:val="right"/>
        <w:rPr>
          <w:color w:val="000000"/>
        </w:rPr>
      </w:pPr>
    </w:p>
    <w:p w:rsidR="009C3E3C" w:rsidRDefault="009C3E3C" w:rsidP="009C3E3C">
      <w:pPr>
        <w:jc w:val="right"/>
        <w:rPr>
          <w:color w:val="000000"/>
        </w:rPr>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p w:rsidR="009C3E3C" w:rsidRDefault="009C3E3C" w:rsidP="009C3E3C">
      <w:pPr>
        <w:spacing w:line="360" w:lineRule="auto"/>
        <w:jc w:val="both"/>
        <w:rPr>
          <w:sz w:val="26"/>
          <w:szCs w:val="26"/>
        </w:rPr>
      </w:pPr>
    </w:p>
    <w:tbl>
      <w:tblPr>
        <w:tblStyle w:val="ab"/>
        <w:tblpPr w:leftFromText="180" w:rightFromText="180" w:vertAnchor="text" w:horzAnchor="page" w:tblpX="7174" w:tblpY="35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19"/>
      </w:tblGrid>
      <w:tr w:rsidR="00523D40">
        <w:trPr>
          <w:trHeight w:val="459"/>
        </w:trPr>
        <w:tc>
          <w:tcPr>
            <w:tcW w:w="3719" w:type="dxa"/>
          </w:tcPr>
          <w:p w:rsidR="00523D40" w:rsidRPr="00523D40" w:rsidRDefault="00523D40" w:rsidP="0085493B">
            <w:pPr>
              <w:jc w:val="both"/>
              <w:rPr>
                <w:sz w:val="20"/>
                <w:szCs w:val="20"/>
              </w:rPr>
            </w:pPr>
            <w:r w:rsidRPr="00523D40">
              <w:rPr>
                <w:sz w:val="20"/>
                <w:szCs w:val="20"/>
              </w:rPr>
              <w:lastRenderedPageBreak/>
              <w:t>Приложение № 2</w:t>
            </w:r>
          </w:p>
          <w:p w:rsidR="00523D40" w:rsidRDefault="00523D40" w:rsidP="0085493B">
            <w:pPr>
              <w:jc w:val="both"/>
              <w:rPr>
                <w:sz w:val="26"/>
                <w:szCs w:val="26"/>
              </w:rPr>
            </w:pPr>
            <w:r w:rsidRPr="00523D40">
              <w:rPr>
                <w:sz w:val="20"/>
                <w:szCs w:val="20"/>
              </w:rPr>
              <w:t>к Административному регламенту предоставление муниципальной услуги «Предоставление выписок из реестра муниципальной собственности»</w:t>
            </w:r>
            <w:r>
              <w:rPr>
                <w:sz w:val="26"/>
                <w:szCs w:val="26"/>
              </w:rPr>
              <w:t xml:space="preserve"> </w:t>
            </w:r>
          </w:p>
        </w:tc>
      </w:tr>
    </w:tbl>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523D40" w:rsidRDefault="00523D40" w:rsidP="009C3E3C">
      <w:pPr>
        <w:spacing w:line="360" w:lineRule="auto"/>
        <w:jc w:val="both"/>
        <w:rPr>
          <w:sz w:val="26"/>
          <w:szCs w:val="26"/>
        </w:rPr>
      </w:pPr>
    </w:p>
    <w:p w:rsidR="009C3E3C" w:rsidRDefault="0085493B" w:rsidP="0085493B">
      <w:r>
        <w:t xml:space="preserve"> </w:t>
      </w:r>
    </w:p>
    <w:p w:rsidR="009C3E3C" w:rsidRPr="0085493B" w:rsidRDefault="009C3E3C" w:rsidP="009C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493B">
        <w:rPr>
          <w:b/>
        </w:rPr>
        <w:t>БЛОК-СХЕМА</w:t>
      </w:r>
    </w:p>
    <w:p w:rsidR="009C3E3C" w:rsidRDefault="009C3E3C" w:rsidP="009C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493B">
        <w:rPr>
          <w:b/>
        </w:rPr>
        <w:t xml:space="preserve">общей структуры по представлению муниципальной услуги </w:t>
      </w:r>
      <w:r w:rsidRPr="0085493B">
        <w:t>«</w:t>
      </w:r>
      <w:r w:rsidRPr="003A0763">
        <w:rPr>
          <w:b/>
        </w:rPr>
        <w:t>Предоставление выписок из реестра муниципальной собственности</w:t>
      </w:r>
      <w:r>
        <w:rPr>
          <w:b/>
        </w:rPr>
        <w:t>»</w:t>
      </w:r>
    </w:p>
    <w:p w:rsidR="009C3E3C" w:rsidRDefault="009C3E3C" w:rsidP="000A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C3E3C" w:rsidRDefault="009C3E3C" w:rsidP="009C3E3C">
      <w:pPr>
        <w:pStyle w:val="HTML0"/>
        <w:rPr>
          <w:rFonts w:ascii="Times New Roman" w:hAnsi="Times New Roman" w:cs="Times New Roman"/>
        </w:rPr>
      </w:pPr>
      <w:r>
        <w:pict>
          <v:roundrect id="_x0000_s1027" style="position:absolute;margin-left:-5.55pt;margin-top:5.25pt;width:444pt;height:55.95pt;z-index:251652608" arcsize="10923f">
            <v:textbox style="mso-next-textbox:#_x0000_s1027">
              <w:txbxContent>
                <w:p w:rsidR="009C3E3C" w:rsidRDefault="009C3E3C" w:rsidP="009C3E3C">
                  <w:pPr>
                    <w:pStyle w:val="HTML0"/>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9C3E3C" w:rsidRDefault="009C3E3C" w:rsidP="009C3E3C">
                  <w:pPr>
                    <w:pStyle w:val="HTML0"/>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9C3E3C" w:rsidRDefault="009C3E3C" w:rsidP="009C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направляет его почтовым отправлением, электронной почтой</w:t>
                  </w:r>
                </w:p>
              </w:txbxContent>
            </v:textbox>
          </v:round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04.45pt;margin-top:67.2pt;width:24.75pt;height:22.8pt;z-index:251653632"/>
        </w:pic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roundrect id="_x0000_s1029" style="position:absolute;margin-left:45pt;margin-top:.6pt;width:351.75pt;height:70.8pt;z-index:251654656" arcsize="10923f">
            <v:textbox style="mso-next-textbox:#_x0000_s1029">
              <w:txbxContent>
                <w:p w:rsidR="009C3E3C" w:rsidRDefault="009C3E3C" w:rsidP="009C3E3C">
                  <w:pPr>
                    <w:spacing w:before="30" w:after="30"/>
                    <w:jc w:val="center"/>
                    <w:rPr>
                      <w:spacing w:val="2"/>
                    </w:rPr>
                  </w:pPr>
                  <w:r>
                    <w:t xml:space="preserve">Прием заявления </w:t>
                  </w:r>
                  <w:r>
                    <w:rPr>
                      <w:spacing w:val="2"/>
                    </w:rPr>
                    <w:t>по</w:t>
                  </w:r>
                </w:p>
                <w:p w:rsidR="009C3E3C" w:rsidRDefault="009C3E3C" w:rsidP="009C3E3C">
                  <w:pPr>
                    <w:spacing w:before="30" w:after="30"/>
                    <w:jc w:val="center"/>
                  </w:pPr>
                  <w:r>
                    <w:rPr>
                      <w:b/>
                    </w:rPr>
                    <w:t>Предоставлению</w:t>
                  </w:r>
                  <w:r w:rsidRPr="003A0763">
                    <w:rPr>
                      <w:b/>
                    </w:rPr>
                    <w:t xml:space="preserve"> выписок из реестра муниципальной собственности</w:t>
                  </w:r>
                </w:p>
              </w:txbxContent>
            </v:textbox>
          </v:roundrect>
        </w:pic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shape id="_x0000_s1030" type="#_x0000_t67" style="position:absolute;margin-left:210pt;margin-top:2.45pt;width:28.5pt;height:27pt;z-index:251655680"/>
        </w:pic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roundrect id="_x0000_s1031" style="position:absolute;margin-left:42pt;margin-top:10.85pt;width:351.75pt;height:70.85pt;z-index:251656704" arcsize="10923f">
            <v:textbox style="mso-next-textbox:#_x0000_s1031">
              <w:txbxContent>
                <w:p w:rsidR="009C3E3C" w:rsidRDefault="009C3E3C" w:rsidP="009C3E3C">
                  <w:pPr>
                    <w:spacing w:before="30" w:after="30"/>
                    <w:jc w:val="center"/>
                  </w:pPr>
                  <w:r>
                    <w:t xml:space="preserve">Рассмотрение заявления </w:t>
                  </w:r>
                  <w:r>
                    <w:rPr>
                      <w:spacing w:val="2"/>
                    </w:rPr>
                    <w:t xml:space="preserve">о </w:t>
                  </w:r>
                  <w:r>
                    <w:rPr>
                      <w:b/>
                    </w:rPr>
                    <w:t>Предоставлении</w:t>
                  </w:r>
                  <w:r w:rsidRPr="003A0763">
                    <w:rPr>
                      <w:b/>
                    </w:rPr>
                    <w:t xml:space="preserve"> выписок из реестра муниципальной собственности</w:t>
                  </w:r>
                </w:p>
                <w:p w:rsidR="009C3E3C" w:rsidRDefault="009C3E3C" w:rsidP="009C3E3C">
                  <w:pPr>
                    <w:jc w:val="center"/>
                  </w:pPr>
                </w:p>
                <w:p w:rsidR="009C3E3C" w:rsidRDefault="009C3E3C" w:rsidP="009C3E3C">
                  <w:pPr>
                    <w:spacing w:before="30" w:after="30"/>
                    <w:jc w:val="center"/>
                  </w:pPr>
                </w:p>
              </w:txbxContent>
            </v:textbox>
          </v:roundrect>
        </w:pict>
      </w:r>
      <w:r>
        <w:rPr>
          <w:rFonts w:ascii="Times New Roman" w:hAnsi="Times New Roman" w:cs="Times New Roman"/>
        </w:rPr>
        <w:t xml:space="preserve">                                   </w:t>
      </w:r>
      <w:r>
        <w:rPr>
          <w:rFonts w:ascii="Times New Roman" w:hAnsi="Times New Roman" w:cs="Times New Roman"/>
        </w:rPr>
        <w:softHyphen/>
      </w:r>
    </w:p>
    <w:p w:rsidR="009C3E3C" w:rsidRDefault="009C3E3C" w:rsidP="009C3E3C">
      <w:pPr>
        <w:pStyle w:val="HTML0"/>
        <w:rPr>
          <w:rFonts w:ascii="Times New Roman" w:hAnsi="Times New Roman" w:cs="Times New Roman"/>
        </w:rPr>
      </w:pPr>
      <w:r>
        <w:rPr>
          <w:rFonts w:ascii="Times New Roman" w:hAnsi="Times New Roman" w:cs="Times New Roman"/>
        </w:rPr>
        <w:t xml:space="preserve">          </w: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shape id="_x0000_s1035" type="#_x0000_t67" style="position:absolute;margin-left:210pt;margin-top:9.05pt;width:28.5pt;height:27pt;z-index:251660800"/>
        </w:pict>
      </w:r>
    </w:p>
    <w:p w:rsidR="009C3E3C" w:rsidRDefault="009C3E3C" w:rsidP="009C3E3C">
      <w:pPr>
        <w:pStyle w:val="HTML0"/>
        <w:rPr>
          <w:rFonts w:ascii="Times New Roman" w:hAnsi="Times New Roman" w:cs="Times New Roman"/>
        </w:rPr>
      </w:pPr>
    </w:p>
    <w:p w:rsidR="0085493B" w:rsidRDefault="0085493B"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roundrect id="_x0000_s1037" style="position:absolute;margin-left:45pt;margin-top:3.65pt;width:351.75pt;height:55.2pt;z-index:251662848" arcsize="10923f">
            <v:textbox style="mso-next-textbox:#_x0000_s1037">
              <w:txbxContent>
                <w:p w:rsidR="009C3E3C" w:rsidRDefault="009C3E3C" w:rsidP="009C3E3C">
                  <w:pPr>
                    <w:spacing w:before="30" w:after="30"/>
                    <w:jc w:val="center"/>
                    <w:rPr>
                      <w:spacing w:val="2"/>
                    </w:rPr>
                  </w:pPr>
                  <w:r>
                    <w:t>Поиск</w:t>
                  </w:r>
                  <w:r>
                    <w:rPr>
                      <w:spacing w:val="2"/>
                    </w:rPr>
                    <w:t xml:space="preserve"> информации и подготовка выписки из реестра муниципальной собственности</w:t>
                  </w:r>
                </w:p>
                <w:p w:rsidR="009C3E3C" w:rsidRDefault="009C3E3C" w:rsidP="009C3E3C">
                  <w:pPr>
                    <w:jc w:val="center"/>
                  </w:pPr>
                  <w:r>
                    <w:rPr>
                      <w:spacing w:val="2"/>
                    </w:rPr>
                    <w:t xml:space="preserve"> </w:t>
                  </w:r>
                </w:p>
              </w:txbxContent>
            </v:textbox>
          </v:roundrect>
        </w:pic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shape id="_x0000_s1034" type="#_x0000_t67" style="position:absolute;margin-left:3in;margin-top:12.05pt;width:28.5pt;height:27.35pt;z-index:251659776"/>
        </w:pict>
      </w:r>
      <w:r>
        <w:rPr>
          <w:rFonts w:ascii="Times New Roman" w:hAnsi="Times New Roman" w:cs="Times New Roman"/>
        </w:rPr>
        <w:t xml:space="preserve">                   </w:t>
      </w:r>
      <w:r w:rsidR="0085493B">
        <w:rPr>
          <w:rFonts w:ascii="Times New Roman" w:hAnsi="Times New Roman" w:cs="Times New Roman"/>
        </w:rPr>
        <w:t xml:space="preserve">  </w:t>
      </w:r>
      <w:r w:rsidR="0085493B">
        <w:rPr>
          <w:rFonts w:ascii="Times New Roman" w:hAnsi="Times New Roman" w:cs="Times New Roman"/>
        </w:rPr>
        <w:softHyphen/>
        <w:t xml:space="preserve">                         </w: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roundrect id="_x0000_s1032" style="position:absolute;margin-left:36pt;margin-top:6.65pt;width:5in;height:45pt;z-index:251657728" arcsize="10923f">
            <v:textbox style="mso-next-textbox:#_x0000_s1032">
              <w:txbxContent>
                <w:p w:rsidR="009C3E3C" w:rsidRDefault="009C3E3C" w:rsidP="009C3E3C">
                  <w:pPr>
                    <w:jc w:val="center"/>
                  </w:pPr>
                  <w:r>
                    <w:t>Выдача  выписки из реестра муниципальной собственности</w:t>
                  </w:r>
                </w:p>
              </w:txbxContent>
            </v:textbox>
          </v:roundrect>
        </w:pict>
      </w: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p>
    <w:p w:rsidR="009C3E3C" w:rsidRDefault="009C3E3C" w:rsidP="009C3E3C">
      <w:pPr>
        <w:pStyle w:val="HTML0"/>
        <w:rPr>
          <w:rFonts w:ascii="Times New Roman" w:hAnsi="Times New Roman" w:cs="Times New Roman"/>
        </w:rPr>
      </w:pPr>
      <w:r>
        <w:pict>
          <v:shape id="_x0000_s1036" type="#_x0000_t67" style="position:absolute;margin-left:3in;margin-top:5.45pt;width:28.5pt;height:27pt;z-index:251661824"/>
        </w:pict>
      </w:r>
    </w:p>
    <w:p w:rsidR="009C3E3C" w:rsidRPr="0085493B" w:rsidRDefault="009C3E3C" w:rsidP="009C3E3C">
      <w:pPr>
        <w:pStyle w:val="HTML0"/>
        <w:rPr>
          <w:rFonts w:ascii="Times New Roman" w:hAnsi="Times New Roman" w:cs="Times New Roman"/>
          <w:color w:val="FFFFFF"/>
        </w:rPr>
      </w:pPr>
      <w:r>
        <w:rPr>
          <w:rFonts w:ascii="Times New Roman" w:hAnsi="Times New Roman" w:cs="Times New Roman"/>
          <w:color w:val="FFFFFF"/>
        </w:rPr>
        <w:t xml:space="preserve">           +--------------------N      +--------------------N</w:t>
      </w:r>
    </w:p>
    <w:p w:rsidR="009C3E3C" w:rsidRDefault="009C3E3C" w:rsidP="009C3E3C">
      <w:pPr>
        <w:pStyle w:val="HTML0"/>
        <w:rPr>
          <w:rFonts w:ascii="Times New Roman" w:hAnsi="Times New Roman" w:cs="Times New Roman"/>
        </w:rPr>
      </w:pPr>
      <w:r>
        <w:pict>
          <v:roundrect id="_x0000_s1033" style="position:absolute;margin-left:36pt;margin-top:4.85pt;width:5in;height:47.25pt;z-index:251658752" arcsize="10923f">
            <v:textbox style="mso-next-textbox:#_x0000_s1033">
              <w:txbxContent>
                <w:p w:rsidR="009C3E3C" w:rsidRDefault="009C3E3C" w:rsidP="009C3E3C">
                  <w:pPr>
                    <w:jc w:val="center"/>
                  </w:pPr>
                  <w:r>
                    <w:t>Оказание муниципальной услуги завершено</w:t>
                  </w:r>
                </w:p>
              </w:txbxContent>
            </v:textbox>
          </v:roundrect>
        </w:pict>
      </w:r>
    </w:p>
    <w:p w:rsidR="009C3E3C" w:rsidRDefault="009C3E3C" w:rsidP="009C3E3C">
      <w:pPr>
        <w:spacing w:line="360" w:lineRule="auto"/>
        <w:jc w:val="both"/>
        <w:rPr>
          <w:sz w:val="26"/>
          <w:szCs w:val="26"/>
        </w:rPr>
      </w:pPr>
    </w:p>
    <w:sectPr w:rsidR="009C3E3C" w:rsidSect="000A0E50">
      <w:pgSz w:w="11906" w:h="16838"/>
      <w:pgMar w:top="1134" w:right="39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0541"/>
    <w:multiLevelType w:val="hybridMultilevel"/>
    <w:tmpl w:val="5DA4E162"/>
    <w:lvl w:ilvl="0" w:tplc="4D5AFE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C6058F"/>
    <w:multiLevelType w:val="hybridMultilevel"/>
    <w:tmpl w:val="3E663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CB28AC"/>
    <w:multiLevelType w:val="hybridMultilevel"/>
    <w:tmpl w:val="1B225D18"/>
    <w:lvl w:ilvl="0" w:tplc="A36A8E2C">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F22DBD"/>
    <w:multiLevelType w:val="hybridMultilevel"/>
    <w:tmpl w:val="C43CED6C"/>
    <w:lvl w:ilvl="0" w:tplc="1D0247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715968"/>
    <w:multiLevelType w:val="hybridMultilevel"/>
    <w:tmpl w:val="5070717A"/>
    <w:lvl w:ilvl="0" w:tplc="A484C456">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4D4C7F"/>
    <w:multiLevelType w:val="hybridMultilevel"/>
    <w:tmpl w:val="DF80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9"/>
  <w:noPunctuationKerning/>
  <w:characterSpacingControl w:val="doNotCompress"/>
  <w:compat/>
  <w:rsids>
    <w:rsidRoot w:val="00FD50A4"/>
    <w:rsid w:val="000032A4"/>
    <w:rsid w:val="00003BCD"/>
    <w:rsid w:val="00004C1B"/>
    <w:rsid w:val="0000702F"/>
    <w:rsid w:val="00011A57"/>
    <w:rsid w:val="000158FC"/>
    <w:rsid w:val="00024E3A"/>
    <w:rsid w:val="00031C93"/>
    <w:rsid w:val="00033B41"/>
    <w:rsid w:val="000340EE"/>
    <w:rsid w:val="00037953"/>
    <w:rsid w:val="00040F14"/>
    <w:rsid w:val="00042364"/>
    <w:rsid w:val="00043817"/>
    <w:rsid w:val="000447A2"/>
    <w:rsid w:val="00044D20"/>
    <w:rsid w:val="00046CF4"/>
    <w:rsid w:val="00047ED1"/>
    <w:rsid w:val="0005280D"/>
    <w:rsid w:val="000532B5"/>
    <w:rsid w:val="000540E2"/>
    <w:rsid w:val="00054336"/>
    <w:rsid w:val="00054FB4"/>
    <w:rsid w:val="00056AA1"/>
    <w:rsid w:val="00062240"/>
    <w:rsid w:val="000626DB"/>
    <w:rsid w:val="00070442"/>
    <w:rsid w:val="00070ED9"/>
    <w:rsid w:val="00076159"/>
    <w:rsid w:val="00082110"/>
    <w:rsid w:val="00083C17"/>
    <w:rsid w:val="00086080"/>
    <w:rsid w:val="0008613E"/>
    <w:rsid w:val="000A0E50"/>
    <w:rsid w:val="000A152F"/>
    <w:rsid w:val="000A3120"/>
    <w:rsid w:val="000A3FAD"/>
    <w:rsid w:val="000A5E7C"/>
    <w:rsid w:val="000A6D18"/>
    <w:rsid w:val="000A7A89"/>
    <w:rsid w:val="000B0D20"/>
    <w:rsid w:val="000B4250"/>
    <w:rsid w:val="000B5BDB"/>
    <w:rsid w:val="000C1843"/>
    <w:rsid w:val="000C4150"/>
    <w:rsid w:val="000C5BCD"/>
    <w:rsid w:val="000D29DA"/>
    <w:rsid w:val="000D3037"/>
    <w:rsid w:val="000D4F77"/>
    <w:rsid w:val="000D5A80"/>
    <w:rsid w:val="000D7E69"/>
    <w:rsid w:val="000E04FC"/>
    <w:rsid w:val="000E065D"/>
    <w:rsid w:val="000E30B5"/>
    <w:rsid w:val="000E7E43"/>
    <w:rsid w:val="000F5533"/>
    <w:rsid w:val="000F6209"/>
    <w:rsid w:val="00100B69"/>
    <w:rsid w:val="00103D8D"/>
    <w:rsid w:val="00103F49"/>
    <w:rsid w:val="0010528A"/>
    <w:rsid w:val="0010585F"/>
    <w:rsid w:val="001077EC"/>
    <w:rsid w:val="00112082"/>
    <w:rsid w:val="0012031D"/>
    <w:rsid w:val="00121527"/>
    <w:rsid w:val="00133DA9"/>
    <w:rsid w:val="001353AF"/>
    <w:rsid w:val="0013725A"/>
    <w:rsid w:val="00141C98"/>
    <w:rsid w:val="00144C8A"/>
    <w:rsid w:val="00145FAE"/>
    <w:rsid w:val="0014761B"/>
    <w:rsid w:val="0015487A"/>
    <w:rsid w:val="0016357F"/>
    <w:rsid w:val="00181EFB"/>
    <w:rsid w:val="00182E2A"/>
    <w:rsid w:val="00183294"/>
    <w:rsid w:val="00183AE3"/>
    <w:rsid w:val="00190243"/>
    <w:rsid w:val="0019221F"/>
    <w:rsid w:val="00193B80"/>
    <w:rsid w:val="001952C1"/>
    <w:rsid w:val="001A7D02"/>
    <w:rsid w:val="001B4C8A"/>
    <w:rsid w:val="001C21A0"/>
    <w:rsid w:val="001C6BA2"/>
    <w:rsid w:val="001D183C"/>
    <w:rsid w:val="001D5367"/>
    <w:rsid w:val="001D5B60"/>
    <w:rsid w:val="001D6368"/>
    <w:rsid w:val="001E39DD"/>
    <w:rsid w:val="001E4789"/>
    <w:rsid w:val="001E57E6"/>
    <w:rsid w:val="001F0610"/>
    <w:rsid w:val="001F086C"/>
    <w:rsid w:val="001F74D3"/>
    <w:rsid w:val="00205B6E"/>
    <w:rsid w:val="00207051"/>
    <w:rsid w:val="00211A24"/>
    <w:rsid w:val="00216DB1"/>
    <w:rsid w:val="00217C54"/>
    <w:rsid w:val="00217E2D"/>
    <w:rsid w:val="00220C58"/>
    <w:rsid w:val="00222F43"/>
    <w:rsid w:val="002237F0"/>
    <w:rsid w:val="0022646C"/>
    <w:rsid w:val="002301E4"/>
    <w:rsid w:val="002324CC"/>
    <w:rsid w:val="002356AA"/>
    <w:rsid w:val="00237C41"/>
    <w:rsid w:val="00242336"/>
    <w:rsid w:val="00245263"/>
    <w:rsid w:val="00254A74"/>
    <w:rsid w:val="00256508"/>
    <w:rsid w:val="00261391"/>
    <w:rsid w:val="0026357D"/>
    <w:rsid w:val="00264046"/>
    <w:rsid w:val="00264F8E"/>
    <w:rsid w:val="00267108"/>
    <w:rsid w:val="00272843"/>
    <w:rsid w:val="00280647"/>
    <w:rsid w:val="0028360D"/>
    <w:rsid w:val="00285378"/>
    <w:rsid w:val="00285898"/>
    <w:rsid w:val="002872D1"/>
    <w:rsid w:val="00287390"/>
    <w:rsid w:val="00290B1E"/>
    <w:rsid w:val="00295B9C"/>
    <w:rsid w:val="00296234"/>
    <w:rsid w:val="00297363"/>
    <w:rsid w:val="002A51A0"/>
    <w:rsid w:val="002B1DCD"/>
    <w:rsid w:val="002B56B2"/>
    <w:rsid w:val="002C0EAD"/>
    <w:rsid w:val="002C25B5"/>
    <w:rsid w:val="002C2714"/>
    <w:rsid w:val="002C2C5A"/>
    <w:rsid w:val="002C4525"/>
    <w:rsid w:val="002D59BD"/>
    <w:rsid w:val="002D6AF1"/>
    <w:rsid w:val="002E30A1"/>
    <w:rsid w:val="002E550C"/>
    <w:rsid w:val="002E5B77"/>
    <w:rsid w:val="002F0200"/>
    <w:rsid w:val="002F2110"/>
    <w:rsid w:val="002F3681"/>
    <w:rsid w:val="002F43A1"/>
    <w:rsid w:val="003060C7"/>
    <w:rsid w:val="00307BAD"/>
    <w:rsid w:val="00314127"/>
    <w:rsid w:val="00314E67"/>
    <w:rsid w:val="00322B8C"/>
    <w:rsid w:val="00324700"/>
    <w:rsid w:val="00333FF3"/>
    <w:rsid w:val="00337518"/>
    <w:rsid w:val="003377D6"/>
    <w:rsid w:val="00351C1C"/>
    <w:rsid w:val="00352B45"/>
    <w:rsid w:val="003568A6"/>
    <w:rsid w:val="003614D9"/>
    <w:rsid w:val="003646FF"/>
    <w:rsid w:val="003659DD"/>
    <w:rsid w:val="00372722"/>
    <w:rsid w:val="00375B60"/>
    <w:rsid w:val="00375CCF"/>
    <w:rsid w:val="00381303"/>
    <w:rsid w:val="00387D52"/>
    <w:rsid w:val="00390565"/>
    <w:rsid w:val="0039124B"/>
    <w:rsid w:val="0039495E"/>
    <w:rsid w:val="0039644C"/>
    <w:rsid w:val="003A0CD4"/>
    <w:rsid w:val="003A4DE8"/>
    <w:rsid w:val="003A637D"/>
    <w:rsid w:val="003B0D02"/>
    <w:rsid w:val="003B12AA"/>
    <w:rsid w:val="003B6757"/>
    <w:rsid w:val="003C16F1"/>
    <w:rsid w:val="003C5899"/>
    <w:rsid w:val="003D4ED1"/>
    <w:rsid w:val="003E1481"/>
    <w:rsid w:val="003E1ED0"/>
    <w:rsid w:val="003E394B"/>
    <w:rsid w:val="003E3BA1"/>
    <w:rsid w:val="003F7077"/>
    <w:rsid w:val="00412F7D"/>
    <w:rsid w:val="00413349"/>
    <w:rsid w:val="00415892"/>
    <w:rsid w:val="004217E2"/>
    <w:rsid w:val="0042631A"/>
    <w:rsid w:val="004268D1"/>
    <w:rsid w:val="00427CB1"/>
    <w:rsid w:val="0043072B"/>
    <w:rsid w:val="00433441"/>
    <w:rsid w:val="0043725E"/>
    <w:rsid w:val="00443440"/>
    <w:rsid w:val="004439B5"/>
    <w:rsid w:val="0044710B"/>
    <w:rsid w:val="00452CFD"/>
    <w:rsid w:val="00453E15"/>
    <w:rsid w:val="004546D1"/>
    <w:rsid w:val="00455509"/>
    <w:rsid w:val="00456854"/>
    <w:rsid w:val="0046013C"/>
    <w:rsid w:val="00466B9F"/>
    <w:rsid w:val="0047515C"/>
    <w:rsid w:val="00480FA9"/>
    <w:rsid w:val="00485DCA"/>
    <w:rsid w:val="00492D74"/>
    <w:rsid w:val="00496373"/>
    <w:rsid w:val="004A0DAB"/>
    <w:rsid w:val="004A1D5B"/>
    <w:rsid w:val="004A3195"/>
    <w:rsid w:val="004A7A13"/>
    <w:rsid w:val="004B73A5"/>
    <w:rsid w:val="004C3919"/>
    <w:rsid w:val="004C4BE6"/>
    <w:rsid w:val="004C4D81"/>
    <w:rsid w:val="004C6259"/>
    <w:rsid w:val="004D5E04"/>
    <w:rsid w:val="004E4E8F"/>
    <w:rsid w:val="004E5BF3"/>
    <w:rsid w:val="004E68D8"/>
    <w:rsid w:val="0050159C"/>
    <w:rsid w:val="005051E7"/>
    <w:rsid w:val="00506F18"/>
    <w:rsid w:val="00510E79"/>
    <w:rsid w:val="00514328"/>
    <w:rsid w:val="00517E95"/>
    <w:rsid w:val="00523874"/>
    <w:rsid w:val="00523D40"/>
    <w:rsid w:val="00527882"/>
    <w:rsid w:val="00527F62"/>
    <w:rsid w:val="00540892"/>
    <w:rsid w:val="00540EDA"/>
    <w:rsid w:val="00541859"/>
    <w:rsid w:val="00544E33"/>
    <w:rsid w:val="00545196"/>
    <w:rsid w:val="0054619F"/>
    <w:rsid w:val="00554C8D"/>
    <w:rsid w:val="00554F70"/>
    <w:rsid w:val="00557C9B"/>
    <w:rsid w:val="00571C80"/>
    <w:rsid w:val="00573686"/>
    <w:rsid w:val="00580067"/>
    <w:rsid w:val="00580AD5"/>
    <w:rsid w:val="00580F1C"/>
    <w:rsid w:val="005823AB"/>
    <w:rsid w:val="0058485D"/>
    <w:rsid w:val="00585995"/>
    <w:rsid w:val="005865D1"/>
    <w:rsid w:val="005870EE"/>
    <w:rsid w:val="00594D18"/>
    <w:rsid w:val="00595AB2"/>
    <w:rsid w:val="0059666F"/>
    <w:rsid w:val="00597D83"/>
    <w:rsid w:val="005A1883"/>
    <w:rsid w:val="005B1E87"/>
    <w:rsid w:val="005B47B8"/>
    <w:rsid w:val="005B602C"/>
    <w:rsid w:val="005B7430"/>
    <w:rsid w:val="005B79E6"/>
    <w:rsid w:val="005C1DF9"/>
    <w:rsid w:val="005C344D"/>
    <w:rsid w:val="005D0ACD"/>
    <w:rsid w:val="005D2BA1"/>
    <w:rsid w:val="005E62FE"/>
    <w:rsid w:val="005E7867"/>
    <w:rsid w:val="005F420C"/>
    <w:rsid w:val="005F59F9"/>
    <w:rsid w:val="005F5D3B"/>
    <w:rsid w:val="005F7C9D"/>
    <w:rsid w:val="0061392E"/>
    <w:rsid w:val="00617199"/>
    <w:rsid w:val="006241F7"/>
    <w:rsid w:val="00625BE6"/>
    <w:rsid w:val="00627EFB"/>
    <w:rsid w:val="00630DF8"/>
    <w:rsid w:val="00631B18"/>
    <w:rsid w:val="00631F65"/>
    <w:rsid w:val="00633CCA"/>
    <w:rsid w:val="00634007"/>
    <w:rsid w:val="006405CE"/>
    <w:rsid w:val="006435DF"/>
    <w:rsid w:val="00644943"/>
    <w:rsid w:val="00651E42"/>
    <w:rsid w:val="00655A51"/>
    <w:rsid w:val="0065634C"/>
    <w:rsid w:val="00663863"/>
    <w:rsid w:val="006670B4"/>
    <w:rsid w:val="00671723"/>
    <w:rsid w:val="00671A61"/>
    <w:rsid w:val="006744D6"/>
    <w:rsid w:val="00675DB1"/>
    <w:rsid w:val="00676564"/>
    <w:rsid w:val="006810B5"/>
    <w:rsid w:val="0068288F"/>
    <w:rsid w:val="00683310"/>
    <w:rsid w:val="0068662D"/>
    <w:rsid w:val="00695B84"/>
    <w:rsid w:val="006A4B83"/>
    <w:rsid w:val="006A50C3"/>
    <w:rsid w:val="006A736B"/>
    <w:rsid w:val="006B1DBE"/>
    <w:rsid w:val="006C28B5"/>
    <w:rsid w:val="006D6E01"/>
    <w:rsid w:val="006E2622"/>
    <w:rsid w:val="006F0BAC"/>
    <w:rsid w:val="006F0EB4"/>
    <w:rsid w:val="006F2AE1"/>
    <w:rsid w:val="006F39C8"/>
    <w:rsid w:val="006F3F91"/>
    <w:rsid w:val="006F4761"/>
    <w:rsid w:val="006F5956"/>
    <w:rsid w:val="00700FA4"/>
    <w:rsid w:val="0070330D"/>
    <w:rsid w:val="00704721"/>
    <w:rsid w:val="00705CBC"/>
    <w:rsid w:val="00707B58"/>
    <w:rsid w:val="007103BA"/>
    <w:rsid w:val="00717249"/>
    <w:rsid w:val="007173EB"/>
    <w:rsid w:val="00735117"/>
    <w:rsid w:val="00735E4A"/>
    <w:rsid w:val="00741CC7"/>
    <w:rsid w:val="007438D8"/>
    <w:rsid w:val="007449FF"/>
    <w:rsid w:val="00751CE6"/>
    <w:rsid w:val="007541FA"/>
    <w:rsid w:val="00755C61"/>
    <w:rsid w:val="00767072"/>
    <w:rsid w:val="00767DD1"/>
    <w:rsid w:val="00774808"/>
    <w:rsid w:val="0077608A"/>
    <w:rsid w:val="00781426"/>
    <w:rsid w:val="00782391"/>
    <w:rsid w:val="0078391B"/>
    <w:rsid w:val="00790A61"/>
    <w:rsid w:val="007921E5"/>
    <w:rsid w:val="00795888"/>
    <w:rsid w:val="00797526"/>
    <w:rsid w:val="007A2227"/>
    <w:rsid w:val="007A4315"/>
    <w:rsid w:val="007A6B10"/>
    <w:rsid w:val="007B4506"/>
    <w:rsid w:val="007B693F"/>
    <w:rsid w:val="007C05BB"/>
    <w:rsid w:val="007C32F3"/>
    <w:rsid w:val="007C66BC"/>
    <w:rsid w:val="007D230E"/>
    <w:rsid w:val="007D4357"/>
    <w:rsid w:val="007D5E28"/>
    <w:rsid w:val="007D61E3"/>
    <w:rsid w:val="007D7759"/>
    <w:rsid w:val="007E0DC4"/>
    <w:rsid w:val="007E40F6"/>
    <w:rsid w:val="007F4A17"/>
    <w:rsid w:val="00800E54"/>
    <w:rsid w:val="008063D9"/>
    <w:rsid w:val="00806CAA"/>
    <w:rsid w:val="00806D42"/>
    <w:rsid w:val="008162B2"/>
    <w:rsid w:val="00817D69"/>
    <w:rsid w:val="0082033F"/>
    <w:rsid w:val="00822241"/>
    <w:rsid w:val="008250CB"/>
    <w:rsid w:val="00825311"/>
    <w:rsid w:val="008302AE"/>
    <w:rsid w:val="00830F1D"/>
    <w:rsid w:val="008404D3"/>
    <w:rsid w:val="00847044"/>
    <w:rsid w:val="00852BEE"/>
    <w:rsid w:val="008538BC"/>
    <w:rsid w:val="0085493B"/>
    <w:rsid w:val="00860DE6"/>
    <w:rsid w:val="008653F6"/>
    <w:rsid w:val="008736D0"/>
    <w:rsid w:val="00874817"/>
    <w:rsid w:val="00875AB2"/>
    <w:rsid w:val="00876CFB"/>
    <w:rsid w:val="00882832"/>
    <w:rsid w:val="00883CBB"/>
    <w:rsid w:val="00886F20"/>
    <w:rsid w:val="0089100E"/>
    <w:rsid w:val="00894B9A"/>
    <w:rsid w:val="00895708"/>
    <w:rsid w:val="00895918"/>
    <w:rsid w:val="008A2601"/>
    <w:rsid w:val="008A2A9A"/>
    <w:rsid w:val="008A4B0E"/>
    <w:rsid w:val="008A7ED8"/>
    <w:rsid w:val="008B14CF"/>
    <w:rsid w:val="008B25DD"/>
    <w:rsid w:val="008B4E61"/>
    <w:rsid w:val="008B6C24"/>
    <w:rsid w:val="008B7705"/>
    <w:rsid w:val="008B7EE9"/>
    <w:rsid w:val="008C3FE6"/>
    <w:rsid w:val="008C4951"/>
    <w:rsid w:val="008C512C"/>
    <w:rsid w:val="008C78B5"/>
    <w:rsid w:val="008D0743"/>
    <w:rsid w:val="008D14F9"/>
    <w:rsid w:val="008D1A80"/>
    <w:rsid w:val="008D4227"/>
    <w:rsid w:val="008D4497"/>
    <w:rsid w:val="008D5EFE"/>
    <w:rsid w:val="008E0D88"/>
    <w:rsid w:val="008E4785"/>
    <w:rsid w:val="008E6B05"/>
    <w:rsid w:val="008E7E86"/>
    <w:rsid w:val="008F2141"/>
    <w:rsid w:val="008F2614"/>
    <w:rsid w:val="008F2FBC"/>
    <w:rsid w:val="008F7B13"/>
    <w:rsid w:val="00902839"/>
    <w:rsid w:val="0090284F"/>
    <w:rsid w:val="00902D21"/>
    <w:rsid w:val="00903EC2"/>
    <w:rsid w:val="00906E5A"/>
    <w:rsid w:val="00907C83"/>
    <w:rsid w:val="00910D3C"/>
    <w:rsid w:val="00911C19"/>
    <w:rsid w:val="009154BB"/>
    <w:rsid w:val="00922DBF"/>
    <w:rsid w:val="0092304E"/>
    <w:rsid w:val="0092355C"/>
    <w:rsid w:val="009278E9"/>
    <w:rsid w:val="00935F03"/>
    <w:rsid w:val="009430E3"/>
    <w:rsid w:val="0094634B"/>
    <w:rsid w:val="0094770D"/>
    <w:rsid w:val="00950ABC"/>
    <w:rsid w:val="00952340"/>
    <w:rsid w:val="0096388F"/>
    <w:rsid w:val="00963DEE"/>
    <w:rsid w:val="00971968"/>
    <w:rsid w:val="0097199C"/>
    <w:rsid w:val="00983155"/>
    <w:rsid w:val="00983DDC"/>
    <w:rsid w:val="00985745"/>
    <w:rsid w:val="00992239"/>
    <w:rsid w:val="00995714"/>
    <w:rsid w:val="0099606E"/>
    <w:rsid w:val="00996C5C"/>
    <w:rsid w:val="009A1412"/>
    <w:rsid w:val="009A1A51"/>
    <w:rsid w:val="009A3517"/>
    <w:rsid w:val="009B2673"/>
    <w:rsid w:val="009B6D58"/>
    <w:rsid w:val="009B71EB"/>
    <w:rsid w:val="009B79FC"/>
    <w:rsid w:val="009C3E3C"/>
    <w:rsid w:val="009C5FE9"/>
    <w:rsid w:val="009C6194"/>
    <w:rsid w:val="009D10DE"/>
    <w:rsid w:val="009D1891"/>
    <w:rsid w:val="009D2C4A"/>
    <w:rsid w:val="009D4745"/>
    <w:rsid w:val="009E5EAF"/>
    <w:rsid w:val="009E67F4"/>
    <w:rsid w:val="009F03B5"/>
    <w:rsid w:val="009F12A2"/>
    <w:rsid w:val="009F2868"/>
    <w:rsid w:val="009F644C"/>
    <w:rsid w:val="009F6D59"/>
    <w:rsid w:val="00A00973"/>
    <w:rsid w:val="00A025D2"/>
    <w:rsid w:val="00A10E69"/>
    <w:rsid w:val="00A11BCB"/>
    <w:rsid w:val="00A12047"/>
    <w:rsid w:val="00A143F2"/>
    <w:rsid w:val="00A157DE"/>
    <w:rsid w:val="00A15D09"/>
    <w:rsid w:val="00A15FE2"/>
    <w:rsid w:val="00A24845"/>
    <w:rsid w:val="00A26147"/>
    <w:rsid w:val="00A26808"/>
    <w:rsid w:val="00A33B44"/>
    <w:rsid w:val="00A37FE4"/>
    <w:rsid w:val="00A4473F"/>
    <w:rsid w:val="00A452F1"/>
    <w:rsid w:val="00A509B4"/>
    <w:rsid w:val="00A53C4A"/>
    <w:rsid w:val="00A610DF"/>
    <w:rsid w:val="00A63BB4"/>
    <w:rsid w:val="00A651DD"/>
    <w:rsid w:val="00A66E72"/>
    <w:rsid w:val="00A67358"/>
    <w:rsid w:val="00A716B2"/>
    <w:rsid w:val="00A900D8"/>
    <w:rsid w:val="00A9090C"/>
    <w:rsid w:val="00A923B3"/>
    <w:rsid w:val="00A95E4D"/>
    <w:rsid w:val="00A97435"/>
    <w:rsid w:val="00AA1B4B"/>
    <w:rsid w:val="00AA66D9"/>
    <w:rsid w:val="00AB331C"/>
    <w:rsid w:val="00AB70DD"/>
    <w:rsid w:val="00AC6CAE"/>
    <w:rsid w:val="00AD2B37"/>
    <w:rsid w:val="00AD3472"/>
    <w:rsid w:val="00AD3F01"/>
    <w:rsid w:val="00AD4728"/>
    <w:rsid w:val="00AE56B5"/>
    <w:rsid w:val="00B00B2F"/>
    <w:rsid w:val="00B02008"/>
    <w:rsid w:val="00B02FE2"/>
    <w:rsid w:val="00B049B5"/>
    <w:rsid w:val="00B234D7"/>
    <w:rsid w:val="00B336E1"/>
    <w:rsid w:val="00B35D43"/>
    <w:rsid w:val="00B379BA"/>
    <w:rsid w:val="00B47AC7"/>
    <w:rsid w:val="00B5254D"/>
    <w:rsid w:val="00B53894"/>
    <w:rsid w:val="00B55923"/>
    <w:rsid w:val="00B566E3"/>
    <w:rsid w:val="00B61081"/>
    <w:rsid w:val="00B63DB9"/>
    <w:rsid w:val="00B655E3"/>
    <w:rsid w:val="00B70589"/>
    <w:rsid w:val="00B71490"/>
    <w:rsid w:val="00B718E2"/>
    <w:rsid w:val="00B758F0"/>
    <w:rsid w:val="00B81288"/>
    <w:rsid w:val="00B8739F"/>
    <w:rsid w:val="00B90D45"/>
    <w:rsid w:val="00B94373"/>
    <w:rsid w:val="00B94838"/>
    <w:rsid w:val="00B949DD"/>
    <w:rsid w:val="00B96E34"/>
    <w:rsid w:val="00B97E33"/>
    <w:rsid w:val="00BA754F"/>
    <w:rsid w:val="00BC4DBC"/>
    <w:rsid w:val="00BC5C1A"/>
    <w:rsid w:val="00BD40B7"/>
    <w:rsid w:val="00BD446F"/>
    <w:rsid w:val="00BD682B"/>
    <w:rsid w:val="00BE0837"/>
    <w:rsid w:val="00BE389D"/>
    <w:rsid w:val="00BE5EBF"/>
    <w:rsid w:val="00BF0CF7"/>
    <w:rsid w:val="00BF206E"/>
    <w:rsid w:val="00C03DB9"/>
    <w:rsid w:val="00C1338E"/>
    <w:rsid w:val="00C20A38"/>
    <w:rsid w:val="00C26EA8"/>
    <w:rsid w:val="00C3119F"/>
    <w:rsid w:val="00C315C1"/>
    <w:rsid w:val="00C331EE"/>
    <w:rsid w:val="00C351BE"/>
    <w:rsid w:val="00C40430"/>
    <w:rsid w:val="00C428B6"/>
    <w:rsid w:val="00C508B4"/>
    <w:rsid w:val="00C51FFF"/>
    <w:rsid w:val="00C53850"/>
    <w:rsid w:val="00C55C7E"/>
    <w:rsid w:val="00C70B22"/>
    <w:rsid w:val="00C8392D"/>
    <w:rsid w:val="00C84CC4"/>
    <w:rsid w:val="00C8569D"/>
    <w:rsid w:val="00C8683B"/>
    <w:rsid w:val="00C92F2E"/>
    <w:rsid w:val="00C9486B"/>
    <w:rsid w:val="00C96540"/>
    <w:rsid w:val="00C97D36"/>
    <w:rsid w:val="00CA0B08"/>
    <w:rsid w:val="00CA2DF4"/>
    <w:rsid w:val="00CA6CBA"/>
    <w:rsid w:val="00CB0E88"/>
    <w:rsid w:val="00CB2409"/>
    <w:rsid w:val="00CB5041"/>
    <w:rsid w:val="00CB7338"/>
    <w:rsid w:val="00CC094F"/>
    <w:rsid w:val="00CC2306"/>
    <w:rsid w:val="00CC3915"/>
    <w:rsid w:val="00CC4A90"/>
    <w:rsid w:val="00CC778B"/>
    <w:rsid w:val="00CD1ED6"/>
    <w:rsid w:val="00CD476C"/>
    <w:rsid w:val="00CE0BB8"/>
    <w:rsid w:val="00CE2C68"/>
    <w:rsid w:val="00CE709C"/>
    <w:rsid w:val="00CF05DF"/>
    <w:rsid w:val="00CF0870"/>
    <w:rsid w:val="00CF2D0A"/>
    <w:rsid w:val="00CF4090"/>
    <w:rsid w:val="00CF5C50"/>
    <w:rsid w:val="00CF5C73"/>
    <w:rsid w:val="00CF64F6"/>
    <w:rsid w:val="00D1172E"/>
    <w:rsid w:val="00D24A19"/>
    <w:rsid w:val="00D3120A"/>
    <w:rsid w:val="00D36D18"/>
    <w:rsid w:val="00D444C3"/>
    <w:rsid w:val="00D47091"/>
    <w:rsid w:val="00D52111"/>
    <w:rsid w:val="00D53D22"/>
    <w:rsid w:val="00D54BC5"/>
    <w:rsid w:val="00D56D83"/>
    <w:rsid w:val="00D603F9"/>
    <w:rsid w:val="00D60A45"/>
    <w:rsid w:val="00D64227"/>
    <w:rsid w:val="00D645C0"/>
    <w:rsid w:val="00D65D07"/>
    <w:rsid w:val="00D74F26"/>
    <w:rsid w:val="00D8233E"/>
    <w:rsid w:val="00D83F42"/>
    <w:rsid w:val="00D87FEF"/>
    <w:rsid w:val="00D938FA"/>
    <w:rsid w:val="00D93F5B"/>
    <w:rsid w:val="00D94FFC"/>
    <w:rsid w:val="00D9542C"/>
    <w:rsid w:val="00DA3C23"/>
    <w:rsid w:val="00DA3F0D"/>
    <w:rsid w:val="00DA6495"/>
    <w:rsid w:val="00DB3A8E"/>
    <w:rsid w:val="00DB4825"/>
    <w:rsid w:val="00DB720E"/>
    <w:rsid w:val="00DC1894"/>
    <w:rsid w:val="00DC2524"/>
    <w:rsid w:val="00DC3CF4"/>
    <w:rsid w:val="00DC7099"/>
    <w:rsid w:val="00DD0C46"/>
    <w:rsid w:val="00DD1220"/>
    <w:rsid w:val="00DD3A4C"/>
    <w:rsid w:val="00DD4659"/>
    <w:rsid w:val="00DE0549"/>
    <w:rsid w:val="00DE1C5B"/>
    <w:rsid w:val="00DE3DE4"/>
    <w:rsid w:val="00DE4EF6"/>
    <w:rsid w:val="00DF2B20"/>
    <w:rsid w:val="00DF62E1"/>
    <w:rsid w:val="00DF7EF5"/>
    <w:rsid w:val="00E01A8D"/>
    <w:rsid w:val="00E01F44"/>
    <w:rsid w:val="00E034F8"/>
    <w:rsid w:val="00E03828"/>
    <w:rsid w:val="00E115F3"/>
    <w:rsid w:val="00E122C5"/>
    <w:rsid w:val="00E139A2"/>
    <w:rsid w:val="00E215ED"/>
    <w:rsid w:val="00E35A0C"/>
    <w:rsid w:val="00E408AC"/>
    <w:rsid w:val="00E41197"/>
    <w:rsid w:val="00E43D69"/>
    <w:rsid w:val="00E501E2"/>
    <w:rsid w:val="00E50E45"/>
    <w:rsid w:val="00E52F62"/>
    <w:rsid w:val="00E55BA0"/>
    <w:rsid w:val="00E60914"/>
    <w:rsid w:val="00E6496C"/>
    <w:rsid w:val="00E67637"/>
    <w:rsid w:val="00E71E9D"/>
    <w:rsid w:val="00E73AE4"/>
    <w:rsid w:val="00E73BD0"/>
    <w:rsid w:val="00E75B20"/>
    <w:rsid w:val="00E8014E"/>
    <w:rsid w:val="00E80438"/>
    <w:rsid w:val="00E8202E"/>
    <w:rsid w:val="00E85642"/>
    <w:rsid w:val="00E974A2"/>
    <w:rsid w:val="00EA5335"/>
    <w:rsid w:val="00EB0ECD"/>
    <w:rsid w:val="00EB21FE"/>
    <w:rsid w:val="00EB36CB"/>
    <w:rsid w:val="00EB48A4"/>
    <w:rsid w:val="00EB5E09"/>
    <w:rsid w:val="00EC2436"/>
    <w:rsid w:val="00EC2D65"/>
    <w:rsid w:val="00EC4078"/>
    <w:rsid w:val="00ED061E"/>
    <w:rsid w:val="00EE1A7C"/>
    <w:rsid w:val="00EE387A"/>
    <w:rsid w:val="00EE77A3"/>
    <w:rsid w:val="00EF213C"/>
    <w:rsid w:val="00EF3679"/>
    <w:rsid w:val="00EF691A"/>
    <w:rsid w:val="00F01491"/>
    <w:rsid w:val="00F01663"/>
    <w:rsid w:val="00F03F9C"/>
    <w:rsid w:val="00F05455"/>
    <w:rsid w:val="00F15785"/>
    <w:rsid w:val="00F1586D"/>
    <w:rsid w:val="00F258F3"/>
    <w:rsid w:val="00F268FA"/>
    <w:rsid w:val="00F276F2"/>
    <w:rsid w:val="00F279D5"/>
    <w:rsid w:val="00F27DB9"/>
    <w:rsid w:val="00F3110D"/>
    <w:rsid w:val="00F3178B"/>
    <w:rsid w:val="00F35BE0"/>
    <w:rsid w:val="00F36DFC"/>
    <w:rsid w:val="00F443C1"/>
    <w:rsid w:val="00F50A97"/>
    <w:rsid w:val="00F53E9F"/>
    <w:rsid w:val="00F54695"/>
    <w:rsid w:val="00F546F5"/>
    <w:rsid w:val="00F63270"/>
    <w:rsid w:val="00F65CFA"/>
    <w:rsid w:val="00F71C7A"/>
    <w:rsid w:val="00F72468"/>
    <w:rsid w:val="00F73067"/>
    <w:rsid w:val="00F73A9B"/>
    <w:rsid w:val="00F807C3"/>
    <w:rsid w:val="00F8082B"/>
    <w:rsid w:val="00F82906"/>
    <w:rsid w:val="00F84F08"/>
    <w:rsid w:val="00F86165"/>
    <w:rsid w:val="00F8677C"/>
    <w:rsid w:val="00F87764"/>
    <w:rsid w:val="00F87DDF"/>
    <w:rsid w:val="00F906AF"/>
    <w:rsid w:val="00FA0121"/>
    <w:rsid w:val="00FA3BD6"/>
    <w:rsid w:val="00FA61F5"/>
    <w:rsid w:val="00FB54E5"/>
    <w:rsid w:val="00FB6300"/>
    <w:rsid w:val="00FC56CC"/>
    <w:rsid w:val="00FC607F"/>
    <w:rsid w:val="00FD1BE6"/>
    <w:rsid w:val="00FD50A4"/>
    <w:rsid w:val="00FD7A12"/>
    <w:rsid w:val="00FE1984"/>
    <w:rsid w:val="00FE5BCC"/>
    <w:rsid w:val="00FE7886"/>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C3E3C"/>
    <w:pPr>
      <w:keepNext/>
      <w:spacing w:before="240" w:after="60"/>
      <w:outlineLvl w:val="0"/>
    </w:pPr>
    <w:rPr>
      <w:rFonts w:ascii="Arial" w:hAnsi="Arial" w:cs="Arial"/>
      <w:b/>
      <w:bCs/>
      <w:kern w:val="32"/>
      <w:sz w:val="32"/>
      <w:szCs w:val="32"/>
    </w:rPr>
  </w:style>
  <w:style w:type="paragraph" w:styleId="2">
    <w:name w:val="heading 2"/>
    <w:basedOn w:val="a"/>
    <w:next w:val="a"/>
    <w:qFormat/>
    <w:rsid w:val="007F4A17"/>
    <w:pPr>
      <w:keepNext/>
      <w:ind w:right="282" w:firstLine="567"/>
      <w:jc w:val="center"/>
      <w:outlineLvl w:val="1"/>
    </w:pPr>
    <w:rPr>
      <w:b/>
      <w:sz w:val="28"/>
      <w:szCs w:val="20"/>
    </w:rPr>
  </w:style>
  <w:style w:type="paragraph" w:styleId="3">
    <w:name w:val="heading 3"/>
    <w:basedOn w:val="a"/>
    <w:next w:val="a"/>
    <w:qFormat/>
    <w:rsid w:val="00004C1B"/>
    <w:pPr>
      <w:keepNext/>
      <w:spacing w:before="240" w:after="60"/>
      <w:outlineLvl w:val="2"/>
    </w:pPr>
    <w:rPr>
      <w:rFonts w:ascii="Arial" w:hAnsi="Arial" w:cs="Arial"/>
      <w:b/>
      <w:bCs/>
      <w:sz w:val="26"/>
      <w:szCs w:val="26"/>
    </w:rPr>
  </w:style>
  <w:style w:type="paragraph" w:styleId="8">
    <w:name w:val="heading 8"/>
    <w:basedOn w:val="a"/>
    <w:next w:val="a"/>
    <w:qFormat/>
    <w:rsid w:val="007F4A17"/>
    <w:pPr>
      <w:spacing w:before="240" w:after="60"/>
      <w:outlineLvl w:val="7"/>
    </w:pPr>
    <w:rPr>
      <w:i/>
      <w:iCs/>
      <w:lang w:val="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pPr>
      <w:jc w:val="center"/>
    </w:pPr>
    <w:rPr>
      <w:b/>
      <w:bCs/>
      <w:sz w:val="28"/>
    </w:rPr>
  </w:style>
  <w:style w:type="paragraph" w:customStyle="1" w:styleId="a1">
    <w:name w:val=" Знак Знак Знак Знак"/>
    <w:basedOn w:val="a"/>
    <w:link w:val="a0"/>
    <w:rsid w:val="000158FC"/>
    <w:pPr>
      <w:spacing w:after="160" w:line="240" w:lineRule="exact"/>
    </w:pPr>
    <w:rPr>
      <w:rFonts w:ascii="Verdana" w:hAnsi="Verdana"/>
      <w:sz w:val="20"/>
      <w:szCs w:val="20"/>
      <w:lang w:val="en-US" w:eastAsia="en-US"/>
    </w:rPr>
  </w:style>
  <w:style w:type="paragraph" w:styleId="a5">
    <w:name w:val="Normal (Web)"/>
    <w:basedOn w:val="a"/>
    <w:rsid w:val="00EB36CB"/>
    <w:pPr>
      <w:spacing w:before="100" w:beforeAutospacing="1" w:after="100" w:afterAutospacing="1"/>
    </w:pPr>
  </w:style>
  <w:style w:type="paragraph" w:customStyle="1" w:styleId="consplusnormal">
    <w:name w:val="consplusnormal"/>
    <w:basedOn w:val="a"/>
    <w:rsid w:val="001952C1"/>
    <w:pPr>
      <w:spacing w:before="100" w:beforeAutospacing="1" w:after="100" w:afterAutospacing="1"/>
    </w:pPr>
    <w:rPr>
      <w:rFonts w:ascii="Tahoma" w:hAnsi="Tahoma" w:cs="Tahoma"/>
      <w:color w:val="000000"/>
      <w:sz w:val="13"/>
      <w:szCs w:val="13"/>
    </w:rPr>
  </w:style>
  <w:style w:type="paragraph" w:customStyle="1" w:styleId="a6">
    <w:name w:val="#Список"/>
    <w:basedOn w:val="a"/>
    <w:link w:val="a7"/>
    <w:rsid w:val="007F4A17"/>
    <w:pPr>
      <w:tabs>
        <w:tab w:val="left" w:pos="2400"/>
        <w:tab w:val="left" w:pos="4920"/>
      </w:tabs>
      <w:adjustRightInd w:val="0"/>
      <w:spacing w:after="120" w:line="288" w:lineRule="auto"/>
      <w:ind w:left="2400" w:hanging="360"/>
      <w:jc w:val="both"/>
      <w:textAlignment w:val="baseline"/>
    </w:pPr>
    <w:rPr>
      <w:rFonts w:ascii="Georgia" w:hAnsi="Georgia"/>
      <w:sz w:val="22"/>
      <w:szCs w:val="20"/>
    </w:rPr>
  </w:style>
  <w:style w:type="character" w:customStyle="1" w:styleId="a7">
    <w:name w:val="#Список Знак"/>
    <w:basedOn w:val="a0"/>
    <w:link w:val="a6"/>
    <w:rsid w:val="007F4A17"/>
    <w:rPr>
      <w:rFonts w:ascii="Georgia" w:hAnsi="Georgia"/>
      <w:sz w:val="22"/>
      <w:lang w:val="ru-RU" w:eastAsia="ru-RU" w:bidi="ar-SA"/>
    </w:rPr>
  </w:style>
  <w:style w:type="paragraph" w:customStyle="1" w:styleId="ConsPlusNormal0">
    <w:name w:val="ConsPlusNormal"/>
    <w:rsid w:val="00004C1B"/>
    <w:pPr>
      <w:autoSpaceDE w:val="0"/>
      <w:autoSpaceDN w:val="0"/>
      <w:adjustRightInd w:val="0"/>
      <w:ind w:firstLine="720"/>
    </w:pPr>
    <w:rPr>
      <w:rFonts w:ascii="Arial" w:hAnsi="Arial" w:cs="Arial"/>
    </w:rPr>
  </w:style>
  <w:style w:type="paragraph" w:customStyle="1" w:styleId="a8">
    <w:name w:val="Мой стиль"/>
    <w:basedOn w:val="a"/>
    <w:link w:val="a9"/>
    <w:rsid w:val="00004C1B"/>
    <w:pPr>
      <w:widowControl w:val="0"/>
      <w:tabs>
        <w:tab w:val="left" w:pos="1680"/>
      </w:tabs>
      <w:adjustRightInd w:val="0"/>
      <w:spacing w:after="120" w:line="288" w:lineRule="auto"/>
      <w:ind w:left="1701" w:hanging="501"/>
      <w:jc w:val="both"/>
      <w:textAlignment w:val="baseline"/>
    </w:pPr>
    <w:rPr>
      <w:rFonts w:ascii="Georgia" w:hAnsi="Georgia"/>
      <w:sz w:val="22"/>
      <w:szCs w:val="20"/>
    </w:rPr>
  </w:style>
  <w:style w:type="character" w:customStyle="1" w:styleId="a9">
    <w:name w:val="Мой стиль Знак"/>
    <w:basedOn w:val="a0"/>
    <w:link w:val="a8"/>
    <w:rsid w:val="00004C1B"/>
    <w:rPr>
      <w:rFonts w:ascii="Georgia" w:hAnsi="Georgia"/>
      <w:sz w:val="22"/>
      <w:lang w:val="ru-RU" w:eastAsia="ru-RU" w:bidi="ar-SA"/>
    </w:rPr>
  </w:style>
  <w:style w:type="paragraph" w:customStyle="1" w:styleId="ConsPlusTitle">
    <w:name w:val="ConsPlusTitle"/>
    <w:rsid w:val="00043817"/>
    <w:pPr>
      <w:widowControl w:val="0"/>
      <w:autoSpaceDE w:val="0"/>
      <w:autoSpaceDN w:val="0"/>
      <w:adjustRightInd w:val="0"/>
    </w:pPr>
    <w:rPr>
      <w:b/>
      <w:bCs/>
      <w:sz w:val="24"/>
      <w:szCs w:val="24"/>
    </w:rPr>
  </w:style>
  <w:style w:type="character" w:styleId="aa">
    <w:name w:val="Strong"/>
    <w:basedOn w:val="a0"/>
    <w:qFormat/>
    <w:rsid w:val="00817D69"/>
    <w:rPr>
      <w:b/>
      <w:bCs/>
    </w:rPr>
  </w:style>
  <w:style w:type="table" w:styleId="ab">
    <w:name w:val="Table Grid"/>
    <w:basedOn w:val="a2"/>
    <w:rsid w:val="009C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locked/>
    <w:rsid w:val="009C3E3C"/>
    <w:rPr>
      <w:rFonts w:ascii="Courier New" w:hAnsi="Courier New" w:cs="Courier New"/>
      <w:sz w:val="24"/>
      <w:szCs w:val="24"/>
      <w:lang w:val="ru-RU" w:eastAsia="ru-RU" w:bidi="ar-SA"/>
    </w:rPr>
  </w:style>
  <w:style w:type="paragraph" w:styleId="HTML0">
    <w:name w:val="HTML Preformatted"/>
    <w:basedOn w:val="a"/>
    <w:link w:val="HTML"/>
    <w:rsid w:val="009C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c">
    <w:name w:val="Hyperlink"/>
    <w:basedOn w:val="a0"/>
    <w:rsid w:val="00541859"/>
    <w:rPr>
      <w:rFonts w:ascii="Arial" w:hAnsi="Arial" w:cs="Arial"/>
      <w:sz w:val="20"/>
      <w:szCs w:val="20"/>
      <w:u w:val="single"/>
    </w:rPr>
  </w:style>
  <w:style w:type="paragraph" w:styleId="ad">
    <w:name w:val="List Paragraph"/>
    <w:basedOn w:val="a"/>
    <w:qFormat/>
    <w:rsid w:val="00541859"/>
    <w:pPr>
      <w:ind w:left="720"/>
      <w:contextualSpacing/>
    </w:pPr>
    <w:rPr>
      <w:sz w:val="20"/>
      <w:szCs w:val="20"/>
    </w:rPr>
  </w:style>
  <w:style w:type="paragraph" w:styleId="30">
    <w:name w:val="Body Text Indent 3"/>
    <w:basedOn w:val="a"/>
    <w:rsid w:val="00541859"/>
    <w:pPr>
      <w:widowControl w:val="0"/>
      <w:autoSpaceDE w:val="0"/>
      <w:autoSpaceDN w:val="0"/>
      <w:adjustRightInd w:val="0"/>
      <w:spacing w:after="120"/>
      <w:ind w:left="283"/>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73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vytegr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МОУСОШ №4</Company>
  <LinksUpToDate>false</LinksUpToDate>
  <CharactersWithSpaces>14016</CharactersWithSpaces>
  <SharedDoc>false</SharedDoc>
  <HLinks>
    <vt:vector size="6" baseType="variant">
      <vt:variant>
        <vt:i4>655462</vt:i4>
      </vt:variant>
      <vt:variant>
        <vt:i4>0</vt:i4>
      </vt:variant>
      <vt:variant>
        <vt:i4>0</vt:i4>
      </vt:variant>
      <vt:variant>
        <vt:i4>5</vt:i4>
      </vt:variant>
      <vt:variant>
        <vt:lpwstr>mailto:dev@vytegra-adm.ru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cp:lastModifiedBy>
  <cp:revision>2</cp:revision>
  <cp:lastPrinted>2011-06-15T04:51:00Z</cp:lastPrinted>
  <dcterms:created xsi:type="dcterms:W3CDTF">2011-10-06T08:01:00Z</dcterms:created>
  <dcterms:modified xsi:type="dcterms:W3CDTF">2011-10-06T08:01:00Z</dcterms:modified>
</cp:coreProperties>
</file>